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EB7B" w14:textId="77777777" w:rsidR="00F12C76" w:rsidRDefault="00F12C76" w:rsidP="006C0B77">
      <w:pPr>
        <w:spacing w:after="0"/>
        <w:ind w:firstLine="709"/>
        <w:jc w:val="both"/>
      </w:pPr>
    </w:p>
    <w:p w14:paraId="7BE0D22E" w14:textId="77777777" w:rsidR="00BA7B51" w:rsidRDefault="00BA7B51" w:rsidP="00840DE1">
      <w:pPr>
        <w:spacing w:after="0"/>
        <w:jc w:val="both"/>
      </w:pPr>
    </w:p>
    <w:p w14:paraId="0203AF96" w14:textId="0E8AD297" w:rsidR="00BA7B51" w:rsidRPr="00BA7B51" w:rsidRDefault="00BA7B51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14:00-14:10</w:t>
      </w:r>
    </w:p>
    <w:p w14:paraId="724E876C" w14:textId="503AFCDE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Приветственное слово / Презентация проекта «Кадры ВЭД»</w:t>
      </w:r>
    </w:p>
    <w:p w14:paraId="5ABBBF89" w14:textId="48180F1A" w:rsidR="00BA7B51" w:rsidRPr="0017214F" w:rsidRDefault="00BA7B51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17214F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 xml:space="preserve">Никитенко Александр Алексеевич </w:t>
      </w:r>
    </w:p>
    <w:p w14:paraId="5C020E64" w14:textId="22A0DCEC" w:rsid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Проректор по ДПО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ВАВТ Минэкономразвития России</w:t>
      </w:r>
    </w:p>
    <w:p w14:paraId="437938EE" w14:textId="77777777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4B367723" w14:textId="28250E4F" w:rsidR="00BA7B51" w:rsidRPr="00BA7B51" w:rsidRDefault="00BA7B51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14:10-14:15</w:t>
      </w:r>
    </w:p>
    <w:p w14:paraId="5CD7D2B3" w14:textId="77777777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Приветственное слово</w:t>
      </w:r>
    </w:p>
    <w:p w14:paraId="7184743E" w14:textId="0865E74D" w:rsidR="00BA7B51" w:rsidRPr="0017214F" w:rsidRDefault="00BA7B51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17214F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Евтихиева Наталья Андреевна</w:t>
      </w:r>
    </w:p>
    <w:p w14:paraId="7E5A4975" w14:textId="1ABCDEBF" w:rsidR="00457F98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Генеральный директор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Российская Ассоциация бизнес-образования РАБО</w:t>
      </w:r>
      <w:r w:rsidR="00926A5E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 и НАСДОБР</w:t>
      </w:r>
      <w:r w:rsidR="00926A5E">
        <w:rPr>
          <w:rFonts w:ascii="Calibri" w:hAnsi="Calibri" w:cs="Calibri"/>
          <w:color w:val="2F5496" w:themeColor="accent5" w:themeShade="BF"/>
          <w:sz w:val="24"/>
          <w:szCs w:val="20"/>
        </w:rPr>
        <w:br/>
        <w:t>Заместитель директора ИГСУ РАНХиГС</w:t>
      </w:r>
    </w:p>
    <w:p w14:paraId="638996CE" w14:textId="77777777" w:rsid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78F247DA" w14:textId="20A662CE" w:rsidR="00BA7B51" w:rsidRPr="00BA7B51" w:rsidRDefault="00BA7B51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14:1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</w:t>
      </w: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20</w:t>
      </w:r>
    </w:p>
    <w:p w14:paraId="67C7BC46" w14:textId="354CFE2D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Грибанова Алевтина Викторовна</w:t>
      </w:r>
    </w:p>
    <w:p w14:paraId="20F4AA67" w14:textId="292F7982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Эксперт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ПАО Сбербанк</w:t>
      </w:r>
    </w:p>
    <w:p w14:paraId="6539EF15" w14:textId="2588703D" w:rsidR="00BA7B51" w:rsidRPr="003A38B4" w:rsidRDefault="00BA7B51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Взгляд бизнеса: каким должно быть современное образование в сфере ВЭД</w:t>
      </w:r>
    </w:p>
    <w:p w14:paraId="1C83E921" w14:textId="77777777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62F9B499" w14:textId="200BD4DE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20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</w:t>
      </w:r>
    </w:p>
    <w:p w14:paraId="209238E9" w14:textId="77777777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Грива Евгений Владимирович</w:t>
      </w:r>
    </w:p>
    <w:p w14:paraId="5DBDD4FD" w14:textId="04267105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Заместитель Торгового представителя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Торговое представительство Индия </w:t>
      </w:r>
    </w:p>
    <w:p w14:paraId="56A0D935" w14:textId="77777777" w:rsidR="0048226B" w:rsidRPr="003A38B4" w:rsidRDefault="0048226B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Тема: Подготовка кадров для системы торгпредств в современных условиях</w:t>
      </w:r>
    </w:p>
    <w:p w14:paraId="73B9A449" w14:textId="77777777" w:rsidR="0048226B" w:rsidRPr="00BA7B51" w:rsidRDefault="0048226B" w:rsidP="003A38B4">
      <w:pPr>
        <w:spacing w:after="0"/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  <w:t>Онлайн</w:t>
      </w:r>
    </w:p>
    <w:p w14:paraId="5C58FB44" w14:textId="77777777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75447FCE" w14:textId="77777777" w:rsidR="0048226B" w:rsidRPr="00BA7B51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25</w:t>
      </w:r>
      <w:r w:rsidRPr="00BA7B51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30</w:t>
      </w:r>
    </w:p>
    <w:p w14:paraId="4ACFEE3B" w14:textId="1A2CE221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Рикардо Андре</w:t>
      </w:r>
    </w:p>
    <w:p w14:paraId="25F319B6" w14:textId="77777777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Международный советник по связям между РФ и странами Латинской Америки</w:t>
      </w:r>
    </w:p>
    <w:p w14:paraId="7A2E3182" w14:textId="77777777" w:rsidR="0048226B" w:rsidRPr="003A38B4" w:rsidRDefault="0048226B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Кадры ВЭД для новой архитектуры мировой торговли</w:t>
      </w:r>
    </w:p>
    <w:p w14:paraId="016B1AC9" w14:textId="77777777" w:rsidR="0048226B" w:rsidRPr="00BA7B51" w:rsidRDefault="0048226B" w:rsidP="003A38B4">
      <w:pPr>
        <w:spacing w:after="0"/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  <w:t>Онлайн</w:t>
      </w:r>
    </w:p>
    <w:p w14:paraId="0791DA29" w14:textId="77777777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0EA465ED" w14:textId="77777777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14:30-14:35</w:t>
      </w:r>
    </w:p>
    <w:p w14:paraId="0D517AB1" w14:textId="2B596A0A" w:rsidR="00840DE1" w:rsidRPr="00BA7B5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Гладышева Ирина Валерьевна</w:t>
      </w:r>
    </w:p>
    <w:p w14:paraId="6B0558D2" w14:textId="2FD212FE" w:rsidR="00840DE1" w:rsidRPr="00BA7B5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Эксперт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РУДН</w:t>
      </w:r>
    </w:p>
    <w:p w14:paraId="472D4F99" w14:textId="0AC65C50" w:rsidR="00840DE1" w:rsidRPr="003A38B4" w:rsidRDefault="00840DE1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Реальные компетенции, которых не хватает молодым специалистам</w:t>
      </w:r>
    </w:p>
    <w:p w14:paraId="6E09E655" w14:textId="77777777" w:rsidR="002B37C3" w:rsidRDefault="002B37C3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</w:p>
    <w:p w14:paraId="726329A1" w14:textId="72422171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14:35-14:40</w:t>
      </w:r>
    </w:p>
    <w:p w14:paraId="536B9D12" w14:textId="77777777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Никитенко Полина Александровна </w:t>
      </w:r>
    </w:p>
    <w:p w14:paraId="543B388C" w14:textId="7F2657F0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Начальник Управления образовательных и акселерационных программ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АНО «МЭЦ»</w:t>
      </w:r>
    </w:p>
    <w:p w14:paraId="6BC7887B" w14:textId="2E03EF25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Тема: Роль Московского экспортного центра в координации и поддержке подготовки кадров ВЭД</w:t>
      </w:r>
      <w:bookmarkStart w:id="0" w:name="_GoBack"/>
      <w:bookmarkEnd w:id="0"/>
    </w:p>
    <w:p w14:paraId="09EACB5E" w14:textId="77777777" w:rsidR="003A38B4" w:rsidRDefault="003A38B4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1EDA99C7" w14:textId="77777777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40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-14:4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</w:t>
      </w:r>
    </w:p>
    <w:p w14:paraId="2D7AB2C7" w14:textId="77777777" w:rsidR="0060508A" w:rsidRPr="00BA7B51" w:rsidRDefault="0060508A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proofErr w:type="spellStart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Несмеева</w:t>
      </w:r>
      <w:proofErr w:type="spellEnd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 Екатерина Андреевна</w:t>
      </w:r>
    </w:p>
    <w:p w14:paraId="64425168" w14:textId="2F980911" w:rsidR="0060508A" w:rsidRPr="00BA7B51" w:rsidRDefault="0060508A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Учредитель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ООО </w:t>
      </w:r>
      <w:r>
        <w:rPr>
          <w:rFonts w:ascii="Calibri" w:hAnsi="Calibri" w:cs="Calibri"/>
          <w:color w:val="2F5496" w:themeColor="accent5" w:themeShade="BF"/>
          <w:sz w:val="24"/>
          <w:szCs w:val="20"/>
        </w:rPr>
        <w:t>«</w:t>
      </w:r>
      <w:proofErr w:type="spellStart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Технолига</w:t>
      </w:r>
      <w:proofErr w:type="spellEnd"/>
      <w:r>
        <w:rPr>
          <w:rFonts w:ascii="Calibri" w:hAnsi="Calibri" w:cs="Calibri"/>
          <w:color w:val="2F5496" w:themeColor="accent5" w:themeShade="BF"/>
          <w:sz w:val="24"/>
          <w:szCs w:val="20"/>
        </w:rPr>
        <w:t>»</w:t>
      </w:r>
    </w:p>
    <w:p w14:paraId="5F39EA8E" w14:textId="77777777" w:rsidR="0060508A" w:rsidRPr="003A38B4" w:rsidRDefault="0060508A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Практическая ценность программ МВА для кадров ВЭД</w:t>
      </w:r>
    </w:p>
    <w:p w14:paraId="7901EE3A" w14:textId="77777777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019E0E71" w14:textId="77777777" w:rsidR="003A38B4" w:rsidRDefault="003A38B4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</w:p>
    <w:p w14:paraId="0CA42CBC" w14:textId="0F887931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45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50</w:t>
      </w:r>
    </w:p>
    <w:p w14:paraId="5389E0BE" w14:textId="77777777" w:rsidR="00840DE1" w:rsidRPr="00BA7B5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Горбунова Мария </w:t>
      </w:r>
      <w:proofErr w:type="spellStart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Лавровна</w:t>
      </w:r>
      <w:proofErr w:type="spellEnd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 </w:t>
      </w:r>
    </w:p>
    <w:p w14:paraId="1F0E822A" w14:textId="4C56F6D0" w:rsidR="00840DE1" w:rsidRPr="00BA7B5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Заведующий кафедрой мировой экономики и таможенного дела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ННГУ им. Н.И.</w:t>
      </w:r>
      <w:r w:rsidR="00BA1A58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Лобачевского</w:t>
      </w:r>
    </w:p>
    <w:p w14:paraId="0AA4416E" w14:textId="0AB698AC" w:rsidR="00840DE1" w:rsidRPr="003A38B4" w:rsidRDefault="00840DE1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Кадры ВЭД для бизнеса и государства: региональное измерение</w:t>
      </w:r>
    </w:p>
    <w:p w14:paraId="62A5838E" w14:textId="6C0828C4" w:rsidR="009A14EA" w:rsidRPr="00BA7B51" w:rsidRDefault="009A14EA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02B4C577" w14:textId="77777777" w:rsidR="009A14EA" w:rsidRDefault="009A14EA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1A0BBE1A" w14:textId="177EE24B" w:rsidR="009A14EA" w:rsidRPr="00BA7B51" w:rsidRDefault="009A14EA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9A14EA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ННГУ им. Н.И. Лобачевского</w:t>
      </w:r>
    </w:p>
    <w:p w14:paraId="640AF3B9" w14:textId="77777777" w:rsidR="00840DE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05A88DE3" w14:textId="77777777" w:rsid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50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-14: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55</w:t>
      </w:r>
    </w:p>
    <w:p w14:paraId="7C748D05" w14:textId="522F8FB2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Ирина </w:t>
      </w:r>
      <w:proofErr w:type="spellStart"/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Ташбаева</w:t>
      </w:r>
      <w:proofErr w:type="spellEnd"/>
    </w:p>
    <w:p w14:paraId="6EE33540" w14:textId="662611F0" w:rsidR="0048226B" w:rsidRPr="00BA7B51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Старший директор методического центра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АНО ДПО «Школа экспорта АО «Российский экспортный центр»</w:t>
      </w:r>
    </w:p>
    <w:p w14:paraId="1D7EC4E6" w14:textId="77777777" w:rsidR="0048226B" w:rsidRPr="003A38B4" w:rsidRDefault="0048226B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Обучение региональных управленческих команд</w:t>
      </w:r>
    </w:p>
    <w:p w14:paraId="685D39A2" w14:textId="77777777" w:rsidR="003A3B2C" w:rsidRPr="00BA7B51" w:rsidRDefault="003A3B2C" w:rsidP="003A38B4">
      <w:pPr>
        <w:spacing w:after="0"/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i/>
          <w:iCs/>
          <w:color w:val="2F5496" w:themeColor="accent5" w:themeShade="BF"/>
          <w:sz w:val="24"/>
          <w:szCs w:val="20"/>
        </w:rPr>
        <w:t>Онлайн</w:t>
      </w:r>
    </w:p>
    <w:p w14:paraId="468E9E57" w14:textId="77777777" w:rsidR="003A3B2C" w:rsidRDefault="003A3B2C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3C4B3288" w14:textId="1C3C054A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15:00-15:05</w:t>
      </w:r>
    </w:p>
    <w:p w14:paraId="0BD605C1" w14:textId="77777777" w:rsidR="00613D1E" w:rsidRPr="00BA7B51" w:rsidRDefault="00613D1E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Меркулова Анастасия </w:t>
      </w:r>
    </w:p>
    <w:p w14:paraId="317141AE" w14:textId="5C3612E4" w:rsidR="00613D1E" w:rsidRPr="00BA7B51" w:rsidRDefault="00613D1E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Директор по маркетингу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F6</w:t>
      </w:r>
    </w:p>
    <w:p w14:paraId="60F17EA9" w14:textId="77777777" w:rsidR="00613D1E" w:rsidRPr="003A38B4" w:rsidRDefault="00613D1E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 xml:space="preserve">Тема выступления: Компетенции молодых специалистов поколения Z: коммуникация, цифровые компетенции и </w:t>
      </w:r>
      <w:proofErr w:type="spellStart"/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кибергигиена</w:t>
      </w:r>
      <w:proofErr w:type="spellEnd"/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 xml:space="preserve"> в корпоративной среде</w:t>
      </w:r>
    </w:p>
    <w:p w14:paraId="713C9FA1" w14:textId="77777777" w:rsidR="00840DE1" w:rsidRDefault="00840DE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40BA8C48" w14:textId="77777777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15:10-15:15</w:t>
      </w:r>
    </w:p>
    <w:p w14:paraId="5B1FC44B" w14:textId="77777777" w:rsidR="00004586" w:rsidRPr="00BA7B51" w:rsidRDefault="00004586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Есипенко Мирослав Евгеньевич</w:t>
      </w:r>
    </w:p>
    <w:p w14:paraId="6CBA5712" w14:textId="77777777" w:rsidR="00004586" w:rsidRPr="00BA7B51" w:rsidRDefault="00004586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Запорожских Андрей Игоревич</w:t>
      </w:r>
    </w:p>
    <w:p w14:paraId="1CF4EDCE" w14:textId="44DA70AC" w:rsidR="00004586" w:rsidRPr="00BA7B51" w:rsidRDefault="00004586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Эксперты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Молодежная научно-техническая лига при Российском Техническом обществе </w:t>
      </w:r>
    </w:p>
    <w:p w14:paraId="7B53C336" w14:textId="742ECC5B" w:rsidR="00004586" w:rsidRPr="003A38B4" w:rsidRDefault="00004586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Тема: Инструмент бесшовного трансфера молодых технологических лидеров из вузов в реальный сектор экономики</w:t>
      </w:r>
    </w:p>
    <w:p w14:paraId="1C7860AD" w14:textId="77777777" w:rsidR="0048226B" w:rsidRDefault="0048226B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7D4B4CFC" w14:textId="4BFD3955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-15: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20</w:t>
      </w:r>
    </w:p>
    <w:p w14:paraId="00D40CC4" w14:textId="77777777" w:rsidR="00613D1E" w:rsidRPr="00BA7B51" w:rsidRDefault="00613D1E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Уласевич Максим Владимирович</w:t>
      </w:r>
    </w:p>
    <w:p w14:paraId="5E7DA601" w14:textId="478D22A9" w:rsidR="00613D1E" w:rsidRPr="00BA7B51" w:rsidRDefault="00613D1E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Руководитель издательского отдела</w:t>
      </w:r>
      <w:r w:rsidR="003A38B4">
        <w:rPr>
          <w:rFonts w:ascii="Calibri" w:hAnsi="Calibri" w:cs="Calibri"/>
          <w:color w:val="2F5496" w:themeColor="accent5" w:themeShade="BF"/>
          <w:sz w:val="24"/>
          <w:szCs w:val="20"/>
        </w:rPr>
        <w:t xml:space="preserve">, </w:t>
      </w: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ЗАО «РЕЛОД»</w:t>
      </w:r>
    </w:p>
    <w:p w14:paraId="1556625C" w14:textId="6D9FBBF2" w:rsidR="00613D1E" w:rsidRPr="003A38B4" w:rsidRDefault="00613D1E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Компетенции специалистов ВЭД в области ИИ, на примере издательства</w:t>
      </w:r>
    </w:p>
    <w:p w14:paraId="4CCA1D54" w14:textId="77777777" w:rsidR="00613D1E" w:rsidRPr="00BA7B51" w:rsidRDefault="00613D1E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1473BB15" w14:textId="0E2BB4D4" w:rsidR="0048226B" w:rsidRPr="0048226B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20</w:t>
      </w:r>
      <w:r w:rsidRPr="0048226B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-15:</w:t>
      </w:r>
      <w:r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25</w:t>
      </w:r>
    </w:p>
    <w:p w14:paraId="1C2F1667" w14:textId="77777777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Вронская Татьяна Георгиевна</w:t>
      </w:r>
    </w:p>
    <w:p w14:paraId="557B1E1F" w14:textId="77777777" w:rsidR="00BA7B51" w:rsidRP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  <w:r w:rsidRPr="00BA7B51">
        <w:rPr>
          <w:rFonts w:ascii="Calibri" w:hAnsi="Calibri" w:cs="Calibri"/>
          <w:color w:val="2F5496" w:themeColor="accent5" w:themeShade="BF"/>
          <w:sz w:val="24"/>
          <w:szCs w:val="20"/>
        </w:rPr>
        <w:t>Эксперт</w:t>
      </w:r>
    </w:p>
    <w:p w14:paraId="6F3F67A5" w14:textId="77777777" w:rsidR="00BA7B51" w:rsidRPr="003A38B4" w:rsidRDefault="00BA7B51" w:rsidP="003A38B4">
      <w:pPr>
        <w:spacing w:after="0"/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</w:pPr>
      <w:r w:rsidRPr="003A38B4">
        <w:rPr>
          <w:rFonts w:ascii="Calibri" w:hAnsi="Calibri" w:cs="Calibri"/>
          <w:b/>
          <w:bCs/>
          <w:i/>
          <w:iCs/>
          <w:color w:val="2F5496" w:themeColor="accent5" w:themeShade="BF"/>
          <w:sz w:val="24"/>
          <w:szCs w:val="20"/>
        </w:rPr>
        <w:t>Тема выступления: Кадры в ВЭД вызовы рынка</w:t>
      </w:r>
    </w:p>
    <w:p w14:paraId="400F2D2A" w14:textId="77777777" w:rsidR="00BA7B51" w:rsidRDefault="00BA7B51" w:rsidP="003A38B4">
      <w:pPr>
        <w:spacing w:after="0"/>
        <w:rPr>
          <w:rFonts w:ascii="Calibri" w:hAnsi="Calibri" w:cs="Calibri"/>
          <w:color w:val="2F5496" w:themeColor="accent5" w:themeShade="BF"/>
          <w:sz w:val="24"/>
          <w:szCs w:val="20"/>
        </w:rPr>
      </w:pPr>
    </w:p>
    <w:p w14:paraId="09C4C063" w14:textId="743E3A59" w:rsidR="0048226B" w:rsidRPr="003A3B2C" w:rsidRDefault="0048226B" w:rsidP="003A38B4">
      <w:pPr>
        <w:spacing w:after="0"/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</w:pPr>
      <w:r w:rsidRPr="003A3B2C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15:30-16:00 – Обсуждение</w:t>
      </w:r>
      <w:r w:rsidR="003A38B4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>, дискуссия</w:t>
      </w:r>
      <w:r w:rsidRPr="003A3B2C">
        <w:rPr>
          <w:rFonts w:ascii="Calibri" w:hAnsi="Calibri" w:cs="Calibri"/>
          <w:b/>
          <w:bCs/>
          <w:color w:val="2F5496" w:themeColor="accent5" w:themeShade="BF"/>
          <w:sz w:val="24"/>
          <w:szCs w:val="20"/>
        </w:rPr>
        <w:t xml:space="preserve"> </w:t>
      </w:r>
    </w:p>
    <w:sectPr w:rsidR="0048226B" w:rsidRPr="003A3B2C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DB92A" w14:textId="77777777" w:rsidR="008E7A96" w:rsidRDefault="008E7A96" w:rsidP="00F86FAE">
      <w:pPr>
        <w:spacing w:after="0"/>
      </w:pPr>
      <w:r>
        <w:separator/>
      </w:r>
    </w:p>
  </w:endnote>
  <w:endnote w:type="continuationSeparator" w:id="0">
    <w:p w14:paraId="2F1BEFD1" w14:textId="77777777" w:rsidR="008E7A96" w:rsidRDefault="008E7A96" w:rsidP="00F86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1854" w14:textId="77777777" w:rsidR="008E7A96" w:rsidRDefault="008E7A96" w:rsidP="00F86FAE">
      <w:pPr>
        <w:spacing w:after="0"/>
      </w:pPr>
      <w:r>
        <w:separator/>
      </w:r>
    </w:p>
  </w:footnote>
  <w:footnote w:type="continuationSeparator" w:id="0">
    <w:p w14:paraId="0CFCA27F" w14:textId="77777777" w:rsidR="008E7A96" w:rsidRDefault="008E7A96" w:rsidP="00F86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EFAF" w14:textId="14498EF2" w:rsidR="00F86FAE" w:rsidRPr="00BA7B51" w:rsidRDefault="00840DE1">
    <w:pPr>
      <w:pStyle w:val="ac"/>
      <w:rPr>
        <w:rFonts w:ascii="Calibri" w:hAnsi="Calibri" w:cs="Calibri"/>
        <w:b/>
        <w:bCs/>
        <w:color w:val="2F5496" w:themeColor="accent5" w:themeShade="BF"/>
        <w:sz w:val="22"/>
        <w:szCs w:val="18"/>
      </w:rPr>
    </w:pPr>
    <w:r w:rsidRPr="00BA7B51">
      <w:rPr>
        <w:rFonts w:ascii="Calibri" w:hAnsi="Calibri" w:cs="Calibri"/>
        <w:b/>
        <w:bCs/>
        <w:noProof/>
        <w:color w:val="4472C4" w:themeColor="accent5"/>
        <w:sz w:val="22"/>
        <w:szCs w:val="18"/>
        <w:lang w:eastAsia="ru-RU"/>
      </w:rPr>
      <w:drawing>
        <wp:anchor distT="0" distB="0" distL="114300" distR="114300" simplePos="0" relativeHeight="251659264" behindDoc="0" locked="0" layoutInCell="1" allowOverlap="1" wp14:anchorId="4FA150C0" wp14:editId="4F43E949">
          <wp:simplePos x="0" y="0"/>
          <wp:positionH relativeFrom="margin">
            <wp:posOffset>4495483</wp:posOffset>
          </wp:positionH>
          <wp:positionV relativeFrom="paragraph">
            <wp:posOffset>96520</wp:posOffset>
          </wp:positionV>
          <wp:extent cx="533069" cy="280357"/>
          <wp:effectExtent l="0" t="0" r="635" b="5715"/>
          <wp:wrapNone/>
          <wp:docPr id="1733386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86520" name="Рисунок 1733386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069" cy="280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B51">
      <w:rPr>
        <w:rFonts w:ascii="Calibri" w:hAnsi="Calibri" w:cs="Calibri"/>
        <w:b/>
        <w:bCs/>
        <w:noProof/>
        <w:color w:val="2F5496" w:themeColor="accent5" w:themeShade="BF"/>
        <w:sz w:val="22"/>
        <w:szCs w:val="18"/>
        <w:lang w:eastAsia="ru-RU"/>
      </w:rPr>
      <w:drawing>
        <wp:anchor distT="0" distB="0" distL="114300" distR="114300" simplePos="0" relativeHeight="251658240" behindDoc="0" locked="0" layoutInCell="1" allowOverlap="1" wp14:anchorId="444301B1" wp14:editId="30423439">
          <wp:simplePos x="0" y="0"/>
          <wp:positionH relativeFrom="column">
            <wp:posOffset>3499168</wp:posOffset>
          </wp:positionH>
          <wp:positionV relativeFrom="paragraph">
            <wp:posOffset>6985</wp:posOffset>
          </wp:positionV>
          <wp:extent cx="833896" cy="356235"/>
          <wp:effectExtent l="0" t="0" r="4445" b="5715"/>
          <wp:wrapNone/>
          <wp:docPr id="109750483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04837" name="Рисунок 10975048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896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FAE" w:rsidRPr="00BA7B51">
      <w:rPr>
        <w:rFonts w:ascii="Calibri" w:hAnsi="Calibri" w:cs="Calibri"/>
        <w:b/>
        <w:bCs/>
        <w:color w:val="2F5496" w:themeColor="accent5" w:themeShade="BF"/>
        <w:sz w:val="22"/>
        <w:szCs w:val="18"/>
      </w:rPr>
      <w:t>Круглый стол</w:t>
    </w:r>
  </w:p>
  <w:p w14:paraId="4421304A" w14:textId="0E32D5E2" w:rsidR="00F86FAE" w:rsidRPr="00BA7B51" w:rsidRDefault="00840DE1">
    <w:pPr>
      <w:pStyle w:val="ac"/>
      <w:rPr>
        <w:rFonts w:ascii="Calibri" w:hAnsi="Calibri" w:cs="Calibri"/>
        <w:b/>
        <w:bCs/>
        <w:color w:val="2F5496" w:themeColor="accent5" w:themeShade="BF"/>
        <w:sz w:val="22"/>
        <w:szCs w:val="18"/>
      </w:rPr>
    </w:pPr>
    <w:r w:rsidRPr="00BA7B51">
      <w:rPr>
        <w:rFonts w:ascii="Calibri" w:hAnsi="Calibri" w:cs="Calibri"/>
        <w:b/>
        <w:bCs/>
        <w:noProof/>
        <w:color w:val="2F5496" w:themeColor="accent5" w:themeShade="BF"/>
        <w:sz w:val="22"/>
        <w:szCs w:val="18"/>
        <w:lang w:eastAsia="ru-RU"/>
      </w:rPr>
      <w:drawing>
        <wp:anchor distT="0" distB="0" distL="114300" distR="114300" simplePos="0" relativeHeight="251660288" behindDoc="0" locked="0" layoutInCell="1" allowOverlap="1" wp14:anchorId="7F7A7D50" wp14:editId="4EBF6ACD">
          <wp:simplePos x="0" y="0"/>
          <wp:positionH relativeFrom="margin">
            <wp:posOffset>5201371</wp:posOffset>
          </wp:positionH>
          <wp:positionV relativeFrom="paragraph">
            <wp:posOffset>3493</wp:posOffset>
          </wp:positionV>
          <wp:extent cx="975736" cy="152400"/>
          <wp:effectExtent l="0" t="0" r="0" b="0"/>
          <wp:wrapNone/>
          <wp:docPr id="7" name="Рисунок 6">
            <a:extLst xmlns:a="http://schemas.openxmlformats.org/drawingml/2006/main">
              <a:ext uri="{FF2B5EF4-FFF2-40B4-BE49-F238E27FC236}">
                <a16:creationId xmlns:a16="http://schemas.microsoft.com/office/drawing/2014/main" id="{D810DE8D-B2E9-48E2-8BE7-115CA9C50B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6">
                    <a:extLst>
                      <a:ext uri="{FF2B5EF4-FFF2-40B4-BE49-F238E27FC236}">
                        <a16:creationId xmlns:a16="http://schemas.microsoft.com/office/drawing/2014/main" id="{D810DE8D-B2E9-48E2-8BE7-115CA9C50B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683" cy="163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FAE" w:rsidRPr="00BA7B51">
      <w:rPr>
        <w:rFonts w:ascii="Calibri" w:hAnsi="Calibri" w:cs="Calibri"/>
        <w:b/>
        <w:bCs/>
        <w:color w:val="2F5496" w:themeColor="accent5" w:themeShade="BF"/>
        <w:sz w:val="22"/>
        <w:szCs w:val="18"/>
      </w:rPr>
      <w:t xml:space="preserve">«КАДРЫ ВЭД ДЛЯ БИЗНЕСА И ГОСУДАРСТВА» </w:t>
    </w:r>
  </w:p>
  <w:p w14:paraId="7C0FC04F" w14:textId="6D662DBF" w:rsidR="00F86FAE" w:rsidRPr="00BA7B51" w:rsidRDefault="00F86FAE">
    <w:pPr>
      <w:pStyle w:val="ac"/>
      <w:rPr>
        <w:rFonts w:ascii="Calibri" w:hAnsi="Calibri" w:cs="Calibri"/>
        <w:b/>
        <w:bCs/>
        <w:color w:val="2F5496" w:themeColor="accent5" w:themeShade="BF"/>
        <w:sz w:val="22"/>
        <w:szCs w:val="18"/>
      </w:rPr>
    </w:pPr>
    <w:r w:rsidRPr="00BA7B51">
      <w:rPr>
        <w:rFonts w:ascii="Calibri" w:hAnsi="Calibri" w:cs="Calibri"/>
        <w:b/>
        <w:bCs/>
        <w:color w:val="2F5496" w:themeColor="accent5" w:themeShade="BF"/>
        <w:sz w:val="22"/>
        <w:szCs w:val="18"/>
      </w:rPr>
      <w:t>13 марта 2026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AE"/>
    <w:rsid w:val="00004586"/>
    <w:rsid w:val="0017214F"/>
    <w:rsid w:val="001A5D4E"/>
    <w:rsid w:val="002B37C3"/>
    <w:rsid w:val="003A38B4"/>
    <w:rsid w:val="003A3B2C"/>
    <w:rsid w:val="00415597"/>
    <w:rsid w:val="00457F98"/>
    <w:rsid w:val="0048226B"/>
    <w:rsid w:val="005D273C"/>
    <w:rsid w:val="0060508A"/>
    <w:rsid w:val="00613D1E"/>
    <w:rsid w:val="006B775E"/>
    <w:rsid w:val="006C0B77"/>
    <w:rsid w:val="0081554A"/>
    <w:rsid w:val="008242FF"/>
    <w:rsid w:val="00840DE1"/>
    <w:rsid w:val="00870751"/>
    <w:rsid w:val="008E7A96"/>
    <w:rsid w:val="00922C48"/>
    <w:rsid w:val="00926A5E"/>
    <w:rsid w:val="00992BDE"/>
    <w:rsid w:val="009A14EA"/>
    <w:rsid w:val="00B870A1"/>
    <w:rsid w:val="00B915B7"/>
    <w:rsid w:val="00BA1A58"/>
    <w:rsid w:val="00BA7B51"/>
    <w:rsid w:val="00E71300"/>
    <w:rsid w:val="00EA59DF"/>
    <w:rsid w:val="00EE4070"/>
    <w:rsid w:val="00F12C76"/>
    <w:rsid w:val="00F86FAE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AA2B2"/>
  <w15:chartTrackingRefBased/>
  <w15:docId w15:val="{2BDB08BD-F755-4C2F-89FC-C2F42F67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D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F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F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F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6F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6F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6F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6F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6F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6F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F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6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F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F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F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6FAE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6FA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86FA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86FA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86FA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Евтихиева Наталья Андреевна</cp:lastModifiedBy>
  <cp:revision>8</cp:revision>
  <dcterms:created xsi:type="dcterms:W3CDTF">2026-03-13T08:58:00Z</dcterms:created>
  <dcterms:modified xsi:type="dcterms:W3CDTF">2026-03-16T10:05:00Z</dcterms:modified>
</cp:coreProperties>
</file>