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2D" w:rsidRPr="0043472D" w:rsidRDefault="0043472D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1132"/>
        <w:gridCol w:w="3136"/>
        <w:gridCol w:w="1363"/>
        <w:gridCol w:w="2863"/>
      </w:tblGrid>
      <w:tr w:rsidR="0043472D" w:rsidRPr="0043472D" w:rsidTr="0043472D">
        <w:tc>
          <w:tcPr>
            <w:tcW w:w="1956" w:type="dxa"/>
          </w:tcPr>
          <w:p w:rsidR="0043472D" w:rsidRPr="0043472D" w:rsidRDefault="0043472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 w:rsidRPr="0043472D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posOffset>-69850</wp:posOffset>
                  </wp:positionH>
                  <wp:positionV relativeFrom="paragraph">
                    <wp:posOffset>3175</wp:posOffset>
                  </wp:positionV>
                  <wp:extent cx="1171575" cy="794385"/>
                  <wp:effectExtent l="0" t="0" r="0" b="0"/>
                  <wp:wrapThrough wrapText="bothSides">
                    <wp:wrapPolygon edited="0">
                      <wp:start x="0" y="0"/>
                      <wp:lineTo x="0" y="21237"/>
                      <wp:lineTo x="21424" y="21237"/>
                      <wp:lineTo x="21424" y="0"/>
                      <wp:lineTo x="0" y="0"/>
                    </wp:wrapPolygon>
                  </wp:wrapThrough>
                  <wp:docPr id="7" name="Рисунок 7" descr="C:\Users\Мария\Desktop\Логотип СФ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ия\Desktop\Логотип СФ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2" w:type="dxa"/>
          </w:tcPr>
          <w:p w:rsidR="0043472D" w:rsidRPr="0043472D" w:rsidRDefault="0043472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 w:rsidRPr="0043472D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page">
                    <wp:posOffset>30480</wp:posOffset>
                  </wp:positionH>
                  <wp:positionV relativeFrom="page">
                    <wp:posOffset>60960</wp:posOffset>
                  </wp:positionV>
                  <wp:extent cx="530860" cy="1000125"/>
                  <wp:effectExtent l="0" t="0" r="0" b="0"/>
                  <wp:wrapThrough wrapText="bothSides">
                    <wp:wrapPolygon edited="0">
                      <wp:start x="8526" y="0"/>
                      <wp:lineTo x="3100" y="1234"/>
                      <wp:lineTo x="3100" y="6583"/>
                      <wp:lineTo x="8526" y="6583"/>
                      <wp:lineTo x="0" y="9051"/>
                      <wp:lineTo x="0" y="18103"/>
                      <wp:lineTo x="10852" y="19749"/>
                      <wp:lineTo x="0" y="20571"/>
                      <wp:lineTo x="0" y="21394"/>
                      <wp:lineTo x="20928" y="21394"/>
                      <wp:lineTo x="20928" y="20571"/>
                      <wp:lineTo x="10852" y="19749"/>
                      <wp:lineTo x="20928" y="17691"/>
                      <wp:lineTo x="20928" y="9051"/>
                      <wp:lineTo x="12402" y="6583"/>
                      <wp:lineTo x="17828" y="6171"/>
                      <wp:lineTo x="17828" y="823"/>
                      <wp:lineTo x="12402" y="0"/>
                      <wp:lineTo x="8526" y="0"/>
                    </wp:wrapPolygon>
                  </wp:wrapThrough>
                  <wp:docPr id="5" name="Рисунок 2" descr="F:\Работа\Work\Grafic design\B&amp;B\ЭФС\Рабочая тетрадь\подложка-под-обложк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:\Работа\Work\Grafic design\B&amp;B\ЭФС\Рабочая тетрадь\подложка-под-обложк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9" w:type="dxa"/>
          </w:tcPr>
          <w:p w:rsidR="0043472D" w:rsidRPr="0043472D" w:rsidRDefault="0043472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 w:rsidRPr="0043472D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60960</wp:posOffset>
                  </wp:positionV>
                  <wp:extent cx="1819275" cy="552269"/>
                  <wp:effectExtent l="0" t="0" r="0" b="0"/>
                  <wp:wrapThrough wrapText="bothSides">
                    <wp:wrapPolygon edited="0">
                      <wp:start x="0" y="0"/>
                      <wp:lineTo x="0" y="20879"/>
                      <wp:lineTo x="21261" y="20879"/>
                      <wp:lineTo x="21261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374" cy="555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1" w:type="dxa"/>
          </w:tcPr>
          <w:p w:rsidR="0043472D" w:rsidRPr="0043472D" w:rsidRDefault="0043472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 w:rsidRPr="0043472D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60960</wp:posOffset>
                  </wp:positionV>
                  <wp:extent cx="704850" cy="697865"/>
                  <wp:effectExtent l="0" t="0" r="0" b="0"/>
                  <wp:wrapThrough wrapText="bothSides">
                    <wp:wrapPolygon edited="0">
                      <wp:start x="0" y="0"/>
                      <wp:lineTo x="0" y="21227"/>
                      <wp:lineTo x="21016" y="21227"/>
                      <wp:lineTo x="21016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7" w:type="dxa"/>
          </w:tcPr>
          <w:p w:rsidR="0043472D" w:rsidRPr="0043472D" w:rsidRDefault="0043472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 w:rsidRPr="0043472D">
              <w:rPr>
                <w:rFonts w:ascii="Arial" w:hAnsi="Arial" w:cs="Arial"/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45pt;margin-top:5.6pt;width:132.3pt;height:31.15pt;z-index:251667456;mso-position-horizontal-relative:text;mso-position-vertical-relative:text;mso-width-relative:page;mso-height-relative:page" wrapcoords="-66 0 -66 21319 21600 21319 21600 0 -66 0">
                  <v:imagedata r:id="rId11" o:title=""/>
                  <w10:wrap type="through"/>
                </v:shape>
                <o:OLEObject Type="Embed" ProgID="PBrush" ShapeID="_x0000_s1027" DrawAspect="Content" ObjectID="_1644326975" r:id="rId12"/>
              </w:object>
            </w:r>
          </w:p>
        </w:tc>
      </w:tr>
    </w:tbl>
    <w:p w:rsidR="0043472D" w:rsidRPr="0043472D" w:rsidRDefault="0043472D">
      <w:pPr>
        <w:spacing w:line="200" w:lineRule="exact"/>
        <w:rPr>
          <w:rFonts w:ascii="Arial" w:hAnsi="Arial" w:cs="Arial"/>
          <w:sz w:val="24"/>
          <w:szCs w:val="24"/>
        </w:rPr>
      </w:pPr>
    </w:p>
    <w:p w:rsidR="0043472D" w:rsidRPr="0043472D" w:rsidRDefault="0043472D">
      <w:pPr>
        <w:spacing w:line="200" w:lineRule="exact"/>
        <w:rPr>
          <w:rFonts w:ascii="Arial" w:hAnsi="Arial" w:cs="Arial"/>
          <w:sz w:val="24"/>
          <w:szCs w:val="24"/>
        </w:rPr>
      </w:pPr>
    </w:p>
    <w:p w:rsidR="001E4B80" w:rsidRPr="0043472D" w:rsidRDefault="00D300C7" w:rsidP="00D300C7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3472D"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1E4B80" w:rsidRPr="0043472D">
        <w:rPr>
          <w:rFonts w:ascii="Arial" w:eastAsia="Times New Roman" w:hAnsi="Arial" w:cs="Arial"/>
          <w:b/>
          <w:bCs/>
          <w:sz w:val="24"/>
          <w:szCs w:val="24"/>
        </w:rPr>
        <w:t>НФОРМАЦИОННОЕ ПИСЬМО</w:t>
      </w:r>
    </w:p>
    <w:p w:rsidR="002A570B" w:rsidRPr="0043472D" w:rsidRDefault="00A1696E" w:rsidP="001E4B80">
      <w:pPr>
        <w:jc w:val="center"/>
        <w:rPr>
          <w:rFonts w:ascii="Arial" w:hAnsi="Arial" w:cs="Arial"/>
          <w:sz w:val="20"/>
          <w:szCs w:val="20"/>
        </w:rPr>
      </w:pPr>
      <w:r w:rsidRPr="0043472D">
        <w:rPr>
          <w:rFonts w:ascii="Arial" w:eastAsia="Times New Roman" w:hAnsi="Arial" w:cs="Arial"/>
          <w:b/>
          <w:bCs/>
          <w:sz w:val="24"/>
          <w:szCs w:val="24"/>
        </w:rPr>
        <w:t>Уважаемые коллеги!</w:t>
      </w:r>
    </w:p>
    <w:p w:rsidR="002A570B" w:rsidRPr="0043472D" w:rsidRDefault="002A570B" w:rsidP="001E4B80">
      <w:pPr>
        <w:spacing w:line="79" w:lineRule="exact"/>
        <w:jc w:val="center"/>
        <w:rPr>
          <w:rFonts w:ascii="Arial" w:hAnsi="Arial" w:cs="Arial"/>
          <w:sz w:val="24"/>
          <w:szCs w:val="24"/>
        </w:rPr>
      </w:pPr>
    </w:p>
    <w:p w:rsidR="002A570B" w:rsidRPr="0043472D" w:rsidRDefault="00A1696E" w:rsidP="001E4B80">
      <w:pPr>
        <w:jc w:val="center"/>
        <w:rPr>
          <w:rFonts w:ascii="Arial" w:hAnsi="Arial" w:cs="Arial"/>
          <w:sz w:val="20"/>
          <w:szCs w:val="20"/>
        </w:rPr>
      </w:pPr>
      <w:r w:rsidRPr="0043472D">
        <w:rPr>
          <w:rFonts w:ascii="Arial" w:eastAsia="Times New Roman" w:hAnsi="Arial" w:cs="Arial"/>
          <w:b/>
          <w:bCs/>
          <w:sz w:val="24"/>
          <w:szCs w:val="24"/>
        </w:rPr>
        <w:t>Приглашаем вас принять участие</w:t>
      </w:r>
    </w:p>
    <w:p w:rsidR="002A570B" w:rsidRPr="0043472D" w:rsidRDefault="002A570B" w:rsidP="001E4B80">
      <w:pPr>
        <w:spacing w:line="54" w:lineRule="exact"/>
        <w:jc w:val="center"/>
        <w:rPr>
          <w:rFonts w:ascii="Arial" w:hAnsi="Arial" w:cs="Arial"/>
          <w:sz w:val="24"/>
          <w:szCs w:val="24"/>
        </w:rPr>
      </w:pPr>
    </w:p>
    <w:p w:rsidR="002A570B" w:rsidRPr="0043472D" w:rsidRDefault="00A1696E" w:rsidP="001E4B80">
      <w:pPr>
        <w:jc w:val="center"/>
        <w:rPr>
          <w:rFonts w:ascii="Arial" w:hAnsi="Arial" w:cs="Arial"/>
          <w:sz w:val="20"/>
          <w:szCs w:val="20"/>
        </w:rPr>
      </w:pPr>
      <w:r w:rsidRPr="0043472D">
        <w:rPr>
          <w:rFonts w:ascii="Arial" w:eastAsia="Times New Roman" w:hAnsi="Arial" w:cs="Arial"/>
          <w:b/>
          <w:bCs/>
          <w:sz w:val="24"/>
          <w:szCs w:val="24"/>
        </w:rPr>
        <w:t xml:space="preserve">в </w:t>
      </w:r>
      <w:r w:rsidRPr="0043472D">
        <w:rPr>
          <w:rFonts w:ascii="Arial" w:eastAsia="Times" w:hAnsi="Arial" w:cs="Arial"/>
          <w:b/>
          <w:bCs/>
          <w:sz w:val="24"/>
          <w:szCs w:val="24"/>
        </w:rPr>
        <w:t>III</w:t>
      </w:r>
      <w:r w:rsidRPr="004347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0B6A" w:rsidRPr="0043472D">
        <w:rPr>
          <w:rFonts w:ascii="Arial" w:eastAsia="Times New Roman" w:hAnsi="Arial" w:cs="Arial"/>
          <w:b/>
          <w:bCs/>
          <w:sz w:val="24"/>
          <w:szCs w:val="24"/>
        </w:rPr>
        <w:t xml:space="preserve">Всероссийской </w:t>
      </w:r>
      <w:r w:rsidRPr="0043472D">
        <w:rPr>
          <w:rFonts w:ascii="Arial" w:eastAsia="Times New Roman" w:hAnsi="Arial" w:cs="Arial"/>
          <w:b/>
          <w:bCs/>
          <w:sz w:val="24"/>
          <w:szCs w:val="24"/>
        </w:rPr>
        <w:t>научно</w:t>
      </w:r>
      <w:r w:rsidRPr="0043472D">
        <w:rPr>
          <w:rFonts w:ascii="Arial" w:eastAsia="Times" w:hAnsi="Arial" w:cs="Arial"/>
          <w:b/>
          <w:bCs/>
          <w:sz w:val="24"/>
          <w:szCs w:val="24"/>
        </w:rPr>
        <w:t>-</w:t>
      </w:r>
      <w:r w:rsidRPr="0043472D">
        <w:rPr>
          <w:rFonts w:ascii="Arial" w:eastAsia="Times New Roman" w:hAnsi="Arial" w:cs="Arial"/>
          <w:b/>
          <w:bCs/>
          <w:sz w:val="24"/>
          <w:szCs w:val="24"/>
        </w:rPr>
        <w:t>практической конференции</w:t>
      </w:r>
    </w:p>
    <w:p w:rsidR="002A570B" w:rsidRPr="0043472D" w:rsidRDefault="002A570B" w:rsidP="001E4B80">
      <w:pPr>
        <w:spacing w:line="73" w:lineRule="exact"/>
        <w:jc w:val="center"/>
        <w:rPr>
          <w:rFonts w:ascii="Arial" w:hAnsi="Arial" w:cs="Arial"/>
          <w:sz w:val="24"/>
          <w:szCs w:val="24"/>
        </w:rPr>
      </w:pPr>
    </w:p>
    <w:p w:rsidR="002A570B" w:rsidRPr="0043472D" w:rsidRDefault="00A1696E" w:rsidP="001E4B80">
      <w:pPr>
        <w:spacing w:line="254" w:lineRule="auto"/>
        <w:ind w:right="-147"/>
        <w:jc w:val="center"/>
        <w:rPr>
          <w:rFonts w:ascii="Arial" w:hAnsi="Arial" w:cs="Arial"/>
          <w:sz w:val="24"/>
          <w:szCs w:val="20"/>
        </w:rPr>
      </w:pPr>
      <w:r w:rsidRPr="0043472D">
        <w:rPr>
          <w:rFonts w:ascii="Arial" w:eastAsia="Times New Roman" w:hAnsi="Arial" w:cs="Arial"/>
          <w:b/>
          <w:bCs/>
          <w:sz w:val="32"/>
          <w:szCs w:val="24"/>
        </w:rPr>
        <w:t>«</w:t>
      </w:r>
      <w:r w:rsidR="00DC63B4" w:rsidRPr="0043472D">
        <w:rPr>
          <w:rFonts w:ascii="Arial" w:eastAsia="Times New Roman" w:hAnsi="Arial" w:cs="Arial"/>
          <w:b/>
          <w:bCs/>
          <w:sz w:val="32"/>
          <w:szCs w:val="24"/>
        </w:rPr>
        <w:t>Власть, бизнес, образование: восхождение к человеку»</w:t>
      </w:r>
    </w:p>
    <w:p w:rsidR="002A570B" w:rsidRPr="0043472D" w:rsidRDefault="002A570B" w:rsidP="001E4B80">
      <w:pPr>
        <w:spacing w:line="1" w:lineRule="exact"/>
        <w:jc w:val="center"/>
        <w:rPr>
          <w:rFonts w:ascii="Arial" w:hAnsi="Arial" w:cs="Arial"/>
          <w:sz w:val="24"/>
          <w:szCs w:val="24"/>
        </w:rPr>
      </w:pPr>
    </w:p>
    <w:p w:rsidR="0043472D" w:rsidRDefault="0043472D" w:rsidP="001E4B80">
      <w:pPr>
        <w:ind w:right="-147"/>
        <w:jc w:val="center"/>
        <w:rPr>
          <w:rFonts w:ascii="Arial" w:eastAsia="Times" w:hAnsi="Arial" w:cs="Arial"/>
          <w:b/>
          <w:bCs/>
          <w:sz w:val="20"/>
          <w:szCs w:val="20"/>
        </w:rPr>
      </w:pPr>
    </w:p>
    <w:p w:rsidR="002A570B" w:rsidRPr="0043472D" w:rsidRDefault="00DC63B4" w:rsidP="001E4B80">
      <w:pPr>
        <w:ind w:right="-147"/>
        <w:jc w:val="center"/>
        <w:rPr>
          <w:rFonts w:ascii="Arial" w:hAnsi="Arial" w:cs="Arial"/>
          <w:sz w:val="20"/>
          <w:szCs w:val="20"/>
        </w:rPr>
      </w:pPr>
      <w:r w:rsidRPr="0043472D">
        <w:rPr>
          <w:rFonts w:ascii="Arial" w:eastAsia="Times" w:hAnsi="Arial" w:cs="Arial"/>
          <w:b/>
          <w:bCs/>
          <w:sz w:val="20"/>
          <w:szCs w:val="20"/>
        </w:rPr>
        <w:t>21-22 мая 2020</w:t>
      </w:r>
      <w:r w:rsidR="00A1696E" w:rsidRPr="0043472D">
        <w:rPr>
          <w:rFonts w:ascii="Arial" w:eastAsia="Times" w:hAnsi="Arial" w:cs="Arial"/>
          <w:b/>
          <w:bCs/>
          <w:sz w:val="20"/>
          <w:szCs w:val="20"/>
        </w:rPr>
        <w:t xml:space="preserve"> </w:t>
      </w:r>
      <w:r w:rsidR="00A1696E" w:rsidRPr="0043472D">
        <w:rPr>
          <w:rFonts w:ascii="Arial" w:eastAsia="Times New Roman" w:hAnsi="Arial" w:cs="Arial"/>
          <w:b/>
          <w:bCs/>
          <w:sz w:val="20"/>
          <w:szCs w:val="20"/>
        </w:rPr>
        <w:t>года,</w:t>
      </w:r>
      <w:r w:rsidR="00A1696E" w:rsidRPr="0043472D">
        <w:rPr>
          <w:rFonts w:ascii="Arial" w:eastAsia="Times" w:hAnsi="Arial" w:cs="Arial"/>
          <w:b/>
          <w:bCs/>
          <w:sz w:val="20"/>
          <w:szCs w:val="20"/>
        </w:rPr>
        <w:t xml:space="preserve"> </w:t>
      </w:r>
      <w:r w:rsidR="00A1696E" w:rsidRPr="0043472D">
        <w:rPr>
          <w:rFonts w:ascii="Arial" w:eastAsia="Times New Roman" w:hAnsi="Arial" w:cs="Arial"/>
          <w:b/>
          <w:bCs/>
          <w:sz w:val="20"/>
          <w:szCs w:val="20"/>
        </w:rPr>
        <w:t>г.</w:t>
      </w:r>
      <w:r w:rsidR="00A1696E" w:rsidRPr="0043472D">
        <w:rPr>
          <w:rFonts w:ascii="Arial" w:eastAsia="Times" w:hAnsi="Arial" w:cs="Arial"/>
          <w:b/>
          <w:bCs/>
          <w:sz w:val="20"/>
          <w:szCs w:val="20"/>
        </w:rPr>
        <w:t xml:space="preserve"> </w:t>
      </w:r>
      <w:r w:rsidRPr="0043472D">
        <w:rPr>
          <w:rFonts w:ascii="Arial" w:eastAsia="Times" w:hAnsi="Arial" w:cs="Arial"/>
          <w:b/>
          <w:bCs/>
          <w:sz w:val="20"/>
          <w:szCs w:val="20"/>
        </w:rPr>
        <w:t>Красноярск</w:t>
      </w:r>
    </w:p>
    <w:p w:rsidR="001E4B80" w:rsidRPr="0043472D" w:rsidRDefault="001E4B80" w:rsidP="001E4B80">
      <w:pPr>
        <w:spacing w:line="20" w:lineRule="exact"/>
        <w:jc w:val="center"/>
        <w:rPr>
          <w:rFonts w:ascii="Arial" w:hAnsi="Arial" w:cs="Arial"/>
          <w:sz w:val="24"/>
          <w:szCs w:val="24"/>
        </w:rPr>
        <w:sectPr w:rsidR="001E4B80" w:rsidRPr="0043472D" w:rsidSect="008A0840">
          <w:type w:val="continuous"/>
          <w:pgSz w:w="11900" w:h="16840"/>
          <w:pgMar w:top="1361" w:right="701" w:bottom="41" w:left="860" w:header="0" w:footer="713" w:gutter="0"/>
          <w:cols w:space="720"/>
        </w:sectPr>
      </w:pPr>
    </w:p>
    <w:p w:rsidR="002A570B" w:rsidRPr="0043472D" w:rsidRDefault="00A1696E">
      <w:pPr>
        <w:spacing w:line="20" w:lineRule="exact"/>
        <w:rPr>
          <w:rFonts w:ascii="Arial" w:hAnsi="Arial" w:cs="Arial"/>
          <w:sz w:val="24"/>
          <w:szCs w:val="24"/>
        </w:rPr>
      </w:pPr>
      <w:r w:rsidRPr="0043472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240665</wp:posOffset>
            </wp:positionH>
            <wp:positionV relativeFrom="paragraph">
              <wp:posOffset>57150</wp:posOffset>
            </wp:positionV>
            <wp:extent cx="609219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70B" w:rsidRPr="0043472D" w:rsidRDefault="002A570B">
      <w:pPr>
        <w:spacing w:line="307" w:lineRule="exact"/>
        <w:rPr>
          <w:rFonts w:ascii="Arial" w:hAnsi="Arial" w:cs="Arial"/>
          <w:sz w:val="24"/>
          <w:szCs w:val="24"/>
        </w:rPr>
      </w:pPr>
    </w:p>
    <w:p w:rsidR="002A570B" w:rsidRPr="0043472D" w:rsidRDefault="00A1696E">
      <w:pPr>
        <w:ind w:left="3268"/>
        <w:rPr>
          <w:rFonts w:ascii="Arial" w:hAnsi="Arial" w:cs="Arial"/>
          <w:sz w:val="18"/>
          <w:szCs w:val="20"/>
        </w:rPr>
      </w:pPr>
      <w:r w:rsidRPr="0043472D">
        <w:rPr>
          <w:rFonts w:ascii="Arial" w:eastAsia="Times New Roman" w:hAnsi="Arial" w:cs="Arial"/>
          <w:szCs w:val="24"/>
        </w:rPr>
        <w:t>ОРГАНИЗАТОРЫ КОНФЕРЕНЦИИ</w:t>
      </w:r>
    </w:p>
    <w:p w:rsidR="002A570B" w:rsidRPr="0043472D" w:rsidRDefault="002A570B">
      <w:pPr>
        <w:spacing w:line="120" w:lineRule="exact"/>
        <w:rPr>
          <w:rFonts w:ascii="Arial" w:hAnsi="Arial" w:cs="Arial"/>
          <w:szCs w:val="24"/>
        </w:rPr>
      </w:pPr>
    </w:p>
    <w:p w:rsidR="00DC63B4" w:rsidRPr="0043472D" w:rsidRDefault="00DC63B4" w:rsidP="00DC63B4">
      <w:pPr>
        <w:jc w:val="center"/>
        <w:rPr>
          <w:rFonts w:ascii="Arial" w:eastAsia="Times New Roman" w:hAnsi="Arial" w:cs="Arial"/>
          <w:sz w:val="20"/>
          <w:szCs w:val="24"/>
        </w:rPr>
      </w:pPr>
      <w:r w:rsidRPr="0043472D">
        <w:rPr>
          <w:rFonts w:ascii="Arial" w:eastAsia="Times New Roman" w:hAnsi="Arial" w:cs="Arial"/>
          <w:sz w:val="20"/>
          <w:szCs w:val="24"/>
        </w:rPr>
        <w:t>Министерство науки и высшего образования российской федерации</w:t>
      </w:r>
    </w:p>
    <w:p w:rsidR="00DC63B4" w:rsidRPr="0043472D" w:rsidRDefault="00DC63B4" w:rsidP="00DC63B4">
      <w:pPr>
        <w:jc w:val="center"/>
        <w:rPr>
          <w:rFonts w:ascii="Arial" w:eastAsia="Times New Roman" w:hAnsi="Arial" w:cs="Arial"/>
          <w:sz w:val="20"/>
          <w:szCs w:val="24"/>
        </w:rPr>
      </w:pPr>
      <w:r w:rsidRPr="0043472D">
        <w:rPr>
          <w:rFonts w:ascii="Arial" w:eastAsia="Times New Roman" w:hAnsi="Arial" w:cs="Arial"/>
          <w:sz w:val="20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DC63B4" w:rsidRPr="0043472D" w:rsidRDefault="00DC63B4" w:rsidP="00DC63B4">
      <w:pPr>
        <w:jc w:val="center"/>
        <w:rPr>
          <w:rFonts w:ascii="Arial" w:eastAsia="Times New Roman" w:hAnsi="Arial" w:cs="Arial"/>
          <w:sz w:val="20"/>
          <w:szCs w:val="24"/>
        </w:rPr>
      </w:pPr>
      <w:r w:rsidRPr="0043472D">
        <w:rPr>
          <w:rFonts w:ascii="Arial" w:eastAsia="Times New Roman" w:hAnsi="Arial" w:cs="Arial"/>
          <w:sz w:val="20"/>
          <w:szCs w:val="24"/>
        </w:rPr>
        <w:t>«СИБИРСКИЙ ФЕДЕРАЛЬНЫЙ УНИВЕРСИТЕТ»</w:t>
      </w:r>
    </w:p>
    <w:p w:rsidR="00DC63B4" w:rsidRPr="0043472D" w:rsidRDefault="00DC63B4" w:rsidP="00DC63B4">
      <w:pPr>
        <w:jc w:val="center"/>
        <w:rPr>
          <w:rFonts w:ascii="Arial" w:eastAsia="Times New Roman" w:hAnsi="Arial" w:cs="Arial"/>
          <w:sz w:val="20"/>
          <w:szCs w:val="24"/>
        </w:rPr>
      </w:pPr>
      <w:r w:rsidRPr="0043472D">
        <w:rPr>
          <w:rFonts w:ascii="Arial" w:eastAsia="Times New Roman" w:hAnsi="Arial" w:cs="Arial"/>
          <w:sz w:val="20"/>
          <w:szCs w:val="24"/>
        </w:rPr>
        <w:t>Институт управления бизнес-процессами и экономики</w:t>
      </w:r>
    </w:p>
    <w:p w:rsidR="00DC63B4" w:rsidRPr="0043472D" w:rsidRDefault="00DC63B4" w:rsidP="00DC63B4">
      <w:pPr>
        <w:jc w:val="center"/>
        <w:rPr>
          <w:rFonts w:ascii="Arial" w:eastAsia="Times New Roman" w:hAnsi="Arial" w:cs="Arial"/>
          <w:sz w:val="20"/>
          <w:szCs w:val="24"/>
        </w:rPr>
      </w:pPr>
      <w:r w:rsidRPr="0043472D">
        <w:rPr>
          <w:rFonts w:ascii="Arial" w:eastAsia="Times New Roman" w:hAnsi="Arial" w:cs="Arial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</w:p>
    <w:p w:rsidR="00DC63B4" w:rsidRDefault="00DC63B4" w:rsidP="0043472D">
      <w:pPr>
        <w:jc w:val="center"/>
        <w:rPr>
          <w:rFonts w:ascii="Arial" w:eastAsia="Times New Roman" w:hAnsi="Arial" w:cs="Arial"/>
          <w:sz w:val="20"/>
          <w:szCs w:val="24"/>
        </w:rPr>
      </w:pPr>
      <w:r w:rsidRPr="0043472D">
        <w:rPr>
          <w:rFonts w:ascii="Arial" w:eastAsia="Times New Roman" w:hAnsi="Arial" w:cs="Arial"/>
          <w:sz w:val="20"/>
          <w:szCs w:val="24"/>
        </w:rPr>
        <w:t>«КРАСНОЯРСКИЙ ГОСУДАРСТВЕННЫЙ ПЕДАГОГИЧЕСКИЙ УНИВЕРСИТЕТ</w:t>
      </w:r>
      <w:r w:rsidR="0043472D">
        <w:rPr>
          <w:rFonts w:ascii="Arial" w:eastAsia="Times New Roman" w:hAnsi="Arial" w:cs="Arial"/>
          <w:sz w:val="20"/>
          <w:szCs w:val="24"/>
        </w:rPr>
        <w:t xml:space="preserve"> </w:t>
      </w:r>
      <w:r w:rsidRPr="0043472D">
        <w:rPr>
          <w:rFonts w:ascii="Arial" w:eastAsia="Times New Roman" w:hAnsi="Arial" w:cs="Arial"/>
          <w:sz w:val="20"/>
          <w:szCs w:val="24"/>
        </w:rPr>
        <w:t>им. В.П. Астафьева»</w:t>
      </w:r>
    </w:p>
    <w:p w:rsidR="0043472D" w:rsidRPr="0043472D" w:rsidRDefault="0043472D" w:rsidP="0043472D">
      <w:pPr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Российская ассоциация бизнес-образования (РАБО)</w:t>
      </w:r>
    </w:p>
    <w:p w:rsidR="002A570B" w:rsidRPr="0043472D" w:rsidRDefault="00DC63B4" w:rsidP="00DC63B4">
      <w:pPr>
        <w:jc w:val="center"/>
        <w:rPr>
          <w:rFonts w:ascii="Arial" w:hAnsi="Arial" w:cs="Arial"/>
          <w:sz w:val="16"/>
          <w:szCs w:val="20"/>
        </w:rPr>
      </w:pPr>
      <w:r w:rsidRPr="0043472D">
        <w:rPr>
          <w:rFonts w:ascii="Arial" w:eastAsia="Times New Roman" w:hAnsi="Arial" w:cs="Arial"/>
          <w:sz w:val="20"/>
          <w:szCs w:val="24"/>
        </w:rPr>
        <w:t>ТРЕНИНГ-КОНСАЛТИНГОВАЯ КОМПАНИЯ «</w:t>
      </w:r>
      <w:r w:rsidRPr="0043472D">
        <w:rPr>
          <w:rFonts w:ascii="Arial" w:eastAsia="Times New Roman" w:hAnsi="Arial" w:cs="Arial"/>
          <w:sz w:val="20"/>
          <w:szCs w:val="24"/>
          <w:lang w:val="en-US"/>
        </w:rPr>
        <w:t>BUSINESS</w:t>
      </w:r>
      <w:r w:rsidRPr="0043472D">
        <w:rPr>
          <w:rFonts w:ascii="Arial" w:eastAsia="Times New Roman" w:hAnsi="Arial" w:cs="Arial"/>
          <w:sz w:val="20"/>
          <w:szCs w:val="24"/>
        </w:rPr>
        <w:t xml:space="preserve"> </w:t>
      </w:r>
      <w:r w:rsidRPr="0043472D">
        <w:rPr>
          <w:rFonts w:ascii="Arial" w:eastAsia="Times New Roman" w:hAnsi="Arial" w:cs="Arial"/>
          <w:sz w:val="20"/>
          <w:szCs w:val="24"/>
          <w:lang w:val="en-US"/>
        </w:rPr>
        <w:t>AND</w:t>
      </w:r>
      <w:r w:rsidRPr="0043472D">
        <w:rPr>
          <w:rFonts w:ascii="Arial" w:eastAsia="Times New Roman" w:hAnsi="Arial" w:cs="Arial"/>
          <w:sz w:val="20"/>
          <w:szCs w:val="24"/>
        </w:rPr>
        <w:t xml:space="preserve"> </w:t>
      </w:r>
      <w:r w:rsidRPr="0043472D">
        <w:rPr>
          <w:rFonts w:ascii="Arial" w:eastAsia="Times New Roman" w:hAnsi="Arial" w:cs="Arial"/>
          <w:sz w:val="20"/>
          <w:szCs w:val="24"/>
          <w:lang w:val="en-US"/>
        </w:rPr>
        <w:t>BUSINESS</w:t>
      </w:r>
      <w:r w:rsidRPr="0043472D">
        <w:rPr>
          <w:rFonts w:ascii="Arial" w:eastAsia="Times New Roman" w:hAnsi="Arial" w:cs="Arial"/>
          <w:sz w:val="20"/>
          <w:szCs w:val="24"/>
        </w:rPr>
        <w:t xml:space="preserve">» </w:t>
      </w:r>
    </w:p>
    <w:p w:rsidR="002A570B" w:rsidRPr="0043472D" w:rsidRDefault="002A570B">
      <w:pPr>
        <w:spacing w:line="44" w:lineRule="exact"/>
        <w:rPr>
          <w:rFonts w:ascii="Arial" w:hAnsi="Arial" w:cs="Arial"/>
          <w:sz w:val="20"/>
          <w:szCs w:val="24"/>
        </w:rPr>
      </w:pPr>
    </w:p>
    <w:p w:rsidR="002A570B" w:rsidRPr="0043472D" w:rsidRDefault="00A1696E" w:rsidP="00DE6830">
      <w:pPr>
        <w:spacing w:line="283" w:lineRule="auto"/>
        <w:ind w:right="-127"/>
        <w:jc w:val="center"/>
        <w:rPr>
          <w:rFonts w:ascii="Arial" w:hAnsi="Arial" w:cs="Arial"/>
          <w:sz w:val="16"/>
          <w:szCs w:val="20"/>
        </w:rPr>
      </w:pPr>
      <w:r w:rsidRPr="0043472D">
        <w:rPr>
          <w:rFonts w:ascii="Arial" w:eastAsia="Times New Roman" w:hAnsi="Arial" w:cs="Arial"/>
          <w:sz w:val="20"/>
          <w:szCs w:val="24"/>
        </w:rPr>
        <w:t>АНО «</w:t>
      </w:r>
      <w:r w:rsidR="00DC63B4" w:rsidRPr="0043472D">
        <w:rPr>
          <w:rFonts w:ascii="Arial" w:eastAsia="Times New Roman" w:hAnsi="Arial" w:cs="Arial"/>
          <w:sz w:val="20"/>
          <w:szCs w:val="24"/>
        </w:rPr>
        <w:t>ИНСТИТУТ НАУЧНЫХ КОММУНИКАЦИЙ</w:t>
      </w:r>
      <w:r w:rsidRPr="0043472D">
        <w:rPr>
          <w:rFonts w:ascii="Arial" w:eastAsia="Times New Roman" w:hAnsi="Arial" w:cs="Arial"/>
          <w:sz w:val="20"/>
          <w:szCs w:val="24"/>
        </w:rPr>
        <w:t>»</w:t>
      </w:r>
    </w:p>
    <w:p w:rsidR="00470B28" w:rsidRPr="0043472D" w:rsidRDefault="00470B28" w:rsidP="00DE6830">
      <w:pPr>
        <w:spacing w:line="283" w:lineRule="auto"/>
        <w:ind w:right="-127"/>
        <w:jc w:val="center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470B28" w:rsidRPr="0043472D" w:rsidTr="00A205CF">
        <w:trPr>
          <w:trHeight w:val="254"/>
        </w:trPr>
        <w:tc>
          <w:tcPr>
            <w:tcW w:w="5529" w:type="dxa"/>
            <w:vAlign w:val="bottom"/>
          </w:tcPr>
          <w:p w:rsidR="00470B28" w:rsidRPr="0043472D" w:rsidRDefault="008A0840" w:rsidP="00470B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472D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ОРГАНИЗАЦИОННЫЙ </w:t>
            </w:r>
            <w:r w:rsidR="00470B28" w:rsidRPr="0043472D">
              <w:rPr>
                <w:rFonts w:ascii="Arial" w:eastAsia="Times New Roman" w:hAnsi="Arial" w:cs="Arial"/>
                <w:sz w:val="20"/>
                <w:szCs w:val="20"/>
              </w:rPr>
              <w:t>КОМИТЕТ</w:t>
            </w:r>
          </w:p>
          <w:p w:rsidR="00470B28" w:rsidRPr="0043472D" w:rsidRDefault="00470B28" w:rsidP="00470B2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0840" w:rsidRPr="0043472D" w:rsidRDefault="008A0840" w:rsidP="0043472D">
            <w:pPr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Румянцев Максим Валерьевич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врио ректора СФУ, кандидат философских наук, доцент</w:t>
            </w:r>
          </w:p>
          <w:p w:rsidR="008A0840" w:rsidRPr="0043472D" w:rsidRDefault="008A0840" w:rsidP="0043472D">
            <w:pPr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Барышев Руслан Александрович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проректор по научной работе СФУ, кандидат философских наук, доцент (г. Красноярск)</w:t>
            </w:r>
          </w:p>
          <w:p w:rsidR="008A0840" w:rsidRPr="0043472D" w:rsidRDefault="008A0840" w:rsidP="0043472D">
            <w:pPr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Васильев Михаил Геннадьевич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руководитель Департамента координации программ развития СФУ (г. Красноярск)</w:t>
            </w:r>
          </w:p>
          <w:p w:rsidR="008A0840" w:rsidRPr="0043472D" w:rsidRDefault="008A0840" w:rsidP="0043472D">
            <w:pPr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Васильева Зоя Андреевна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доктор экономических наук, профессор, директор Института управления бизнес-процессами и экономики СФУ (г. Красноярск)</w:t>
            </w:r>
          </w:p>
          <w:p w:rsidR="008A0840" w:rsidRPr="0043472D" w:rsidRDefault="008A0840" w:rsidP="0043472D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Багдасарьян Ирина Сергеевна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кандидат психологических наук, доцент кафедры «Экономика и управление бизнес-процессами», заместитель директора ИУБПЭ СФУ (г. Красноярск)</w:t>
            </w:r>
          </w:p>
          <w:p w:rsidR="008A0840" w:rsidRPr="0043472D" w:rsidRDefault="008A0840" w:rsidP="0043472D">
            <w:pPr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Горнякова Мария Валерьевна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кандидат психологических наук, доцент кафедры психологии КГПУ им. В.П. Астафьева, директор тренинг-консалтинговой компании «Business and Business» (г. Красноярск)</w:t>
            </w:r>
          </w:p>
          <w:p w:rsidR="008A0840" w:rsidRPr="0043472D" w:rsidRDefault="008A0840" w:rsidP="0043472D">
            <w:pPr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Попкова Елена Геннадьевна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доктор экономических наук, профессор, Президент АНО «Института научных коммуникаций», ведущий научный сотрудник кафедры «Теория менеджмента и бизнес-технологий» Российского экономического университета             им. Г.В. Плеханова (г. Москва)</w:t>
            </w:r>
          </w:p>
          <w:p w:rsidR="008A0840" w:rsidRPr="0043472D" w:rsidRDefault="008A0840" w:rsidP="0043472D">
            <w:pPr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Димитрова Евгения Николаевна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кандидат исторических наук, заместитель начальника управления – начальник отдела по подготовке государственных                                    и муниципальных служащих (кадровый центр) (г. Красноярск)</w:t>
            </w:r>
          </w:p>
          <w:p w:rsidR="008A0840" w:rsidRPr="0043472D" w:rsidRDefault="008A0840" w:rsidP="0043472D">
            <w:pPr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lastRenderedPageBreak/>
              <w:t>Пантелеева Ирина Анатольевна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к</w:t>
            </w:r>
            <w:r w:rsidRPr="0043472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андидат философских наук, доцент, исполнительный директор краевого государственного автономного учреждения «Красноярский краевой фонд поддержки научной и научно-технической деятельности» </w:t>
            </w:r>
            <w:r w:rsidRPr="0043472D">
              <w:rPr>
                <w:rFonts w:ascii="Arial" w:hAnsi="Arial" w:cs="Arial"/>
                <w:sz w:val="20"/>
                <w:szCs w:val="24"/>
              </w:rPr>
              <w:t>(г. Красноярск)</w:t>
            </w:r>
          </w:p>
          <w:p w:rsidR="00470B28" w:rsidRPr="0043472D" w:rsidRDefault="008A0840" w:rsidP="0043472D">
            <w:pPr>
              <w:rPr>
                <w:rFonts w:ascii="Arial" w:hAnsi="Arial" w:cs="Arial"/>
                <w:sz w:val="20"/>
                <w:szCs w:val="20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Иришкин Максим Михайлович –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PhD философии,  руководитель КГАУ «КРИТБИ» (г. Красноярск)</w:t>
            </w:r>
          </w:p>
        </w:tc>
        <w:tc>
          <w:tcPr>
            <w:tcW w:w="5103" w:type="dxa"/>
            <w:vAlign w:val="bottom"/>
          </w:tcPr>
          <w:p w:rsidR="00470B28" w:rsidRPr="0043472D" w:rsidRDefault="008A0840" w:rsidP="008A0840">
            <w:pPr>
              <w:ind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4347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ПРОГРАМНЫЙ КОМИТЕТ</w:t>
            </w:r>
          </w:p>
          <w:p w:rsidR="008A0840" w:rsidRPr="0043472D" w:rsidRDefault="008A0840" w:rsidP="008A0840">
            <w:pPr>
              <w:ind w:left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8A0840" w:rsidRPr="0043472D" w:rsidRDefault="008A0840" w:rsidP="0043472D">
            <w:pPr>
              <w:ind w:left="357"/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Бруно С. Серджи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доктор философии, профессор международной экономики, Университет Мессины (Италия), Центр русских и евразийских исследований им. Дэвиса, Гарвардский Университет (США)</w:t>
            </w:r>
          </w:p>
          <w:p w:rsidR="008A0840" w:rsidRPr="0043472D" w:rsidRDefault="008A0840" w:rsidP="0043472D">
            <w:pPr>
              <w:ind w:left="357"/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Кудашкина Людмила Алексеевна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кандидат психологических наук, Тьютор национального исследовательского Томского государственного института (Томск)</w:t>
            </w:r>
          </w:p>
          <w:p w:rsidR="008A0840" w:rsidRPr="0043472D" w:rsidRDefault="008A0840" w:rsidP="0043472D">
            <w:pPr>
              <w:ind w:left="357"/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Ямщиков Андрей Сергеевич –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доктор экономических наук, профессор, заместитель исполнительного директора научно-образовательного комплекса в области экономики и управления, заведующий НУЛ «Управление государственной и муниципальной собственностью» (Красноярск)</w:t>
            </w:r>
          </w:p>
          <w:p w:rsidR="008A0840" w:rsidRPr="0043472D" w:rsidRDefault="008A0840" w:rsidP="0043472D">
            <w:pPr>
              <w:ind w:left="357"/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Евтихиева Наталья Андреевна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кандидат экономических наук, доцент, генеральный директор Р</w:t>
            </w:r>
            <w:r w:rsidR="0043472D">
              <w:rPr>
                <w:rFonts w:ascii="Arial" w:hAnsi="Arial" w:cs="Arial"/>
                <w:sz w:val="20"/>
                <w:szCs w:val="24"/>
              </w:rPr>
              <w:t>АБО и НАСДОБР</w:t>
            </w:r>
            <w:r w:rsidRPr="0043472D">
              <w:rPr>
                <w:rFonts w:ascii="Arial" w:hAnsi="Arial" w:cs="Arial"/>
                <w:sz w:val="20"/>
                <w:szCs w:val="24"/>
              </w:rPr>
              <w:t>, заместитель директора ИГСУ РАНХИГС (</w:t>
            </w:r>
            <w:r w:rsidR="0043472D">
              <w:rPr>
                <w:rFonts w:ascii="Arial" w:hAnsi="Arial" w:cs="Arial"/>
                <w:sz w:val="20"/>
                <w:szCs w:val="24"/>
              </w:rPr>
              <w:t xml:space="preserve">г. </w:t>
            </w:r>
            <w:r w:rsidRPr="0043472D">
              <w:rPr>
                <w:rFonts w:ascii="Arial" w:hAnsi="Arial" w:cs="Arial"/>
                <w:sz w:val="20"/>
                <w:szCs w:val="24"/>
              </w:rPr>
              <w:t>Москва)</w:t>
            </w:r>
          </w:p>
          <w:p w:rsidR="008A0840" w:rsidRPr="0043472D" w:rsidRDefault="008A0840" w:rsidP="0043472D">
            <w:pPr>
              <w:ind w:left="357"/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Гедеш Перейра Эдуардо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доктор философии в области права (Ph.D), независимый консультант, международный эксперт по вопросам нефтегазовой промышленности Абердинского университета (Бразилия)</w:t>
            </w:r>
          </w:p>
          <w:p w:rsidR="008A0840" w:rsidRPr="0043472D" w:rsidRDefault="008A0840" w:rsidP="0043472D">
            <w:pPr>
              <w:ind w:left="357"/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Базарова Гули Тахировна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кандидат психолог</w:t>
            </w:r>
            <w:r w:rsidR="0043472D">
              <w:rPr>
                <w:rFonts w:ascii="Arial" w:hAnsi="Arial" w:cs="Arial"/>
                <w:sz w:val="20"/>
                <w:szCs w:val="24"/>
              </w:rPr>
              <w:t>ических наук, доцент, директор </w:t>
            </w:r>
            <w:r w:rsidRPr="0043472D">
              <w:rPr>
                <w:rFonts w:ascii="Arial" w:hAnsi="Arial" w:cs="Arial"/>
                <w:sz w:val="20"/>
                <w:szCs w:val="24"/>
              </w:rPr>
              <w:t>Московской школы практической психологии (Москва)</w:t>
            </w:r>
          </w:p>
          <w:p w:rsidR="008A0840" w:rsidRPr="0043472D" w:rsidRDefault="008A0840" w:rsidP="0043472D">
            <w:pPr>
              <w:ind w:left="357"/>
              <w:rPr>
                <w:rFonts w:ascii="Arial" w:hAnsi="Arial" w:cs="Arial"/>
                <w:sz w:val="20"/>
                <w:szCs w:val="24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Канке Алла Анатольевна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кандидат экономических наук, доцент, директор Высшей школы бизнеса Государственного университета управле</w:t>
            </w:r>
            <w:r w:rsidRPr="0043472D">
              <w:rPr>
                <w:rFonts w:ascii="Arial" w:hAnsi="Arial" w:cs="Arial"/>
                <w:sz w:val="20"/>
                <w:szCs w:val="24"/>
              </w:rPr>
              <w:lastRenderedPageBreak/>
              <w:t>ния (</w:t>
            </w:r>
            <w:r w:rsidR="0043472D">
              <w:rPr>
                <w:rFonts w:ascii="Arial" w:hAnsi="Arial" w:cs="Arial"/>
                <w:sz w:val="20"/>
                <w:szCs w:val="24"/>
              </w:rPr>
              <w:t xml:space="preserve">г. </w:t>
            </w:r>
            <w:r w:rsidRPr="0043472D">
              <w:rPr>
                <w:rFonts w:ascii="Arial" w:hAnsi="Arial" w:cs="Arial"/>
                <w:sz w:val="20"/>
                <w:szCs w:val="24"/>
              </w:rPr>
              <w:t>Москва)</w:t>
            </w:r>
          </w:p>
          <w:p w:rsidR="00470B28" w:rsidRPr="0043472D" w:rsidRDefault="008A0840" w:rsidP="0043472D">
            <w:pPr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  <w:r w:rsidRPr="0043472D">
              <w:rPr>
                <w:rFonts w:ascii="Arial" w:hAnsi="Arial" w:cs="Arial"/>
                <w:b/>
                <w:i/>
                <w:sz w:val="20"/>
                <w:szCs w:val="24"/>
              </w:rPr>
              <w:t>Гуц Денис Сергеевич</w:t>
            </w:r>
            <w:r w:rsidRPr="0043472D">
              <w:rPr>
                <w:rFonts w:ascii="Arial" w:hAnsi="Arial" w:cs="Arial"/>
                <w:sz w:val="20"/>
                <w:szCs w:val="24"/>
              </w:rPr>
              <w:t xml:space="preserve"> – проректор по научной работе СФУ, кандидат психологических наук, доцент (г. Красноярск)</w:t>
            </w:r>
          </w:p>
          <w:p w:rsidR="00470B28" w:rsidRPr="0043472D" w:rsidRDefault="00470B28" w:rsidP="00470B28">
            <w:pPr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0B28" w:rsidRPr="0043472D" w:rsidRDefault="00470B28" w:rsidP="00B50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830" w:rsidRPr="0043472D" w:rsidRDefault="00DE6830">
      <w:pPr>
        <w:spacing w:line="20" w:lineRule="exact"/>
        <w:rPr>
          <w:rFonts w:ascii="Arial" w:hAnsi="Arial" w:cs="Arial"/>
          <w:sz w:val="24"/>
          <w:szCs w:val="24"/>
        </w:rPr>
      </w:pPr>
    </w:p>
    <w:p w:rsidR="00DE6830" w:rsidRPr="0043472D" w:rsidRDefault="00DE6830">
      <w:pPr>
        <w:spacing w:line="20" w:lineRule="exact"/>
        <w:rPr>
          <w:rFonts w:ascii="Arial" w:hAnsi="Arial" w:cs="Arial"/>
          <w:sz w:val="24"/>
          <w:szCs w:val="24"/>
        </w:rPr>
      </w:pPr>
    </w:p>
    <w:p w:rsidR="00DE6830" w:rsidRPr="0043472D" w:rsidRDefault="00DE6830">
      <w:pPr>
        <w:spacing w:line="20" w:lineRule="exact"/>
        <w:rPr>
          <w:rFonts w:ascii="Arial" w:hAnsi="Arial" w:cs="Arial"/>
          <w:sz w:val="24"/>
          <w:szCs w:val="24"/>
        </w:rPr>
      </w:pPr>
    </w:p>
    <w:p w:rsidR="00DE6830" w:rsidRPr="0043472D" w:rsidRDefault="00DE6830">
      <w:pPr>
        <w:spacing w:line="20" w:lineRule="exact"/>
        <w:rPr>
          <w:rFonts w:ascii="Arial" w:hAnsi="Arial" w:cs="Arial"/>
          <w:sz w:val="24"/>
          <w:szCs w:val="24"/>
        </w:rPr>
      </w:pPr>
    </w:p>
    <w:p w:rsidR="00DE6830" w:rsidRPr="0043472D" w:rsidRDefault="00DE6830">
      <w:pPr>
        <w:spacing w:line="20" w:lineRule="exact"/>
        <w:rPr>
          <w:rFonts w:ascii="Arial" w:hAnsi="Arial" w:cs="Arial"/>
          <w:sz w:val="24"/>
          <w:szCs w:val="24"/>
        </w:rPr>
      </w:pPr>
    </w:p>
    <w:p w:rsidR="002A570B" w:rsidRPr="0043472D" w:rsidRDefault="002A570B">
      <w:pPr>
        <w:spacing w:line="203" w:lineRule="exact"/>
        <w:rPr>
          <w:rFonts w:ascii="Arial" w:eastAsia="Times New Roman" w:hAnsi="Arial" w:cs="Arial"/>
          <w:b/>
        </w:rPr>
      </w:pPr>
    </w:p>
    <w:p w:rsidR="0043472D" w:rsidRDefault="0043472D">
      <w:pPr>
        <w:ind w:right="20"/>
        <w:jc w:val="center"/>
        <w:rPr>
          <w:rFonts w:ascii="Arial" w:eastAsia="Times New Roman" w:hAnsi="Arial" w:cs="Arial"/>
          <w:b/>
        </w:rPr>
      </w:pPr>
    </w:p>
    <w:p w:rsidR="002A570B" w:rsidRPr="0043472D" w:rsidRDefault="001B7395">
      <w:pPr>
        <w:ind w:right="20"/>
        <w:jc w:val="center"/>
        <w:rPr>
          <w:rFonts w:ascii="Arial" w:hAnsi="Arial" w:cs="Arial"/>
          <w:b/>
          <w:sz w:val="24"/>
          <w:szCs w:val="20"/>
        </w:rPr>
      </w:pPr>
      <w:r w:rsidRPr="0043472D">
        <w:rPr>
          <w:rFonts w:ascii="Arial" w:eastAsia="Times New Roman" w:hAnsi="Arial" w:cs="Arial"/>
          <w:b/>
          <w:sz w:val="28"/>
        </w:rPr>
        <w:t xml:space="preserve">СОДЕРЖАТЕЛЬНЫЕ </w:t>
      </w:r>
      <w:r w:rsidR="00D300C7" w:rsidRPr="0043472D">
        <w:rPr>
          <w:rFonts w:ascii="Arial" w:eastAsia="Times New Roman" w:hAnsi="Arial" w:cs="Arial"/>
          <w:b/>
          <w:sz w:val="28"/>
        </w:rPr>
        <w:t>ВЕКТОРЫ</w:t>
      </w:r>
      <w:r w:rsidRPr="0043472D">
        <w:rPr>
          <w:rFonts w:ascii="Arial" w:eastAsia="Times New Roman" w:hAnsi="Arial" w:cs="Arial"/>
          <w:b/>
          <w:sz w:val="28"/>
        </w:rPr>
        <w:t xml:space="preserve"> К</w:t>
      </w:r>
      <w:r w:rsidR="00A1696E" w:rsidRPr="0043472D">
        <w:rPr>
          <w:rFonts w:ascii="Arial" w:eastAsia="Times New Roman" w:hAnsi="Arial" w:cs="Arial"/>
          <w:b/>
          <w:sz w:val="28"/>
        </w:rPr>
        <w:t>ОНФЕРЕНЦИИ</w:t>
      </w:r>
    </w:p>
    <w:p w:rsidR="002A570B" w:rsidRPr="0043472D" w:rsidRDefault="002A570B">
      <w:pPr>
        <w:spacing w:line="71" w:lineRule="exact"/>
        <w:rPr>
          <w:rFonts w:ascii="Arial" w:hAnsi="Arial" w:cs="Arial"/>
          <w:b/>
          <w:sz w:val="20"/>
          <w:szCs w:val="20"/>
        </w:rPr>
      </w:pPr>
    </w:p>
    <w:p w:rsidR="002A570B" w:rsidRPr="0043472D" w:rsidRDefault="002A570B">
      <w:pPr>
        <w:rPr>
          <w:rFonts w:ascii="Arial" w:hAnsi="Arial" w:cs="Arial"/>
          <w:sz w:val="20"/>
          <w:szCs w:val="20"/>
        </w:rPr>
      </w:pPr>
    </w:p>
    <w:p w:rsidR="002A570B" w:rsidRPr="0043472D" w:rsidRDefault="002A570B" w:rsidP="00662519">
      <w:pPr>
        <w:spacing w:line="169" w:lineRule="exact"/>
        <w:jc w:val="center"/>
        <w:rPr>
          <w:rFonts w:ascii="Arial" w:hAnsi="Arial" w:cs="Arial"/>
          <w:sz w:val="20"/>
          <w:szCs w:val="20"/>
        </w:rPr>
      </w:pPr>
    </w:p>
    <w:p w:rsidR="002A570B" w:rsidRPr="0043472D" w:rsidRDefault="00A1696E" w:rsidP="0043472D">
      <w:pPr>
        <w:shd w:val="clear" w:color="auto" w:fill="F2F2F2" w:themeFill="background1" w:themeFillShade="F2"/>
        <w:spacing w:line="286" w:lineRule="auto"/>
        <w:rPr>
          <w:rFonts w:ascii="Arial" w:hAnsi="Arial" w:cs="Arial"/>
          <w:sz w:val="20"/>
          <w:szCs w:val="20"/>
        </w:rPr>
      </w:pPr>
      <w:r w:rsidRPr="0043472D">
        <w:rPr>
          <w:rFonts w:ascii="Arial" w:eastAsia="Times New Roman" w:hAnsi="Arial" w:cs="Arial"/>
          <w:b/>
          <w:bCs/>
        </w:rPr>
        <w:t>«</w:t>
      </w:r>
      <w:r w:rsidR="006E37C9" w:rsidRPr="0043472D">
        <w:rPr>
          <w:rFonts w:ascii="Arial" w:eastAsia="Times New Roman" w:hAnsi="Arial" w:cs="Arial"/>
          <w:b/>
          <w:bCs/>
        </w:rPr>
        <w:t xml:space="preserve">Профессиональное </w:t>
      </w:r>
      <w:r w:rsidR="00A57BE9" w:rsidRPr="0043472D">
        <w:rPr>
          <w:rFonts w:ascii="Arial" w:eastAsia="Times New Roman" w:hAnsi="Arial" w:cs="Arial"/>
          <w:b/>
          <w:bCs/>
        </w:rPr>
        <w:t>развити</w:t>
      </w:r>
      <w:r w:rsidR="006E37C9" w:rsidRPr="0043472D">
        <w:rPr>
          <w:rFonts w:ascii="Arial" w:eastAsia="Times New Roman" w:hAnsi="Arial" w:cs="Arial"/>
          <w:b/>
          <w:bCs/>
        </w:rPr>
        <w:t>е</w:t>
      </w:r>
      <w:r w:rsidR="00C1441B" w:rsidRPr="0043472D">
        <w:rPr>
          <w:rFonts w:ascii="Arial" w:eastAsia="Times New Roman" w:hAnsi="Arial" w:cs="Arial"/>
          <w:b/>
          <w:bCs/>
        </w:rPr>
        <w:t xml:space="preserve"> человека в </w:t>
      </w:r>
      <w:r w:rsidR="006E37C9" w:rsidRPr="0043472D">
        <w:rPr>
          <w:rFonts w:ascii="Arial" w:eastAsia="Times New Roman" w:hAnsi="Arial" w:cs="Arial"/>
          <w:b/>
          <w:bCs/>
        </w:rPr>
        <w:t>турбулентной среде</w:t>
      </w:r>
      <w:r w:rsidR="00A57BE9" w:rsidRPr="0043472D">
        <w:rPr>
          <w:rFonts w:ascii="Arial" w:eastAsia="Times New Roman" w:hAnsi="Arial" w:cs="Arial"/>
          <w:b/>
          <w:bCs/>
        </w:rPr>
        <w:t>»</w:t>
      </w:r>
    </w:p>
    <w:p w:rsidR="002A570B" w:rsidRPr="0043472D" w:rsidRDefault="002A570B" w:rsidP="006D5DDA">
      <w:pPr>
        <w:spacing w:line="20" w:lineRule="exact"/>
        <w:ind w:firstLine="426"/>
        <w:rPr>
          <w:rFonts w:ascii="Arial" w:hAnsi="Arial" w:cs="Arial"/>
          <w:sz w:val="20"/>
          <w:szCs w:val="20"/>
        </w:rPr>
      </w:pPr>
    </w:p>
    <w:p w:rsidR="006E37C9" w:rsidRPr="0043472D" w:rsidRDefault="006E37C9" w:rsidP="006D5DDA">
      <w:pPr>
        <w:tabs>
          <w:tab w:val="left" w:pos="720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Человек в условиях глобализации, цифровизации и технократии</w:t>
      </w:r>
    </w:p>
    <w:p w:rsidR="00C1441B" w:rsidRPr="0043472D" w:rsidRDefault="00590650" w:rsidP="006D5DDA">
      <w:pPr>
        <w:tabs>
          <w:tab w:val="left" w:pos="720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 xml:space="preserve">Концепции </w:t>
      </w:r>
      <w:r w:rsidR="00951254" w:rsidRPr="0043472D">
        <w:rPr>
          <w:rFonts w:ascii="Arial" w:eastAsia="Times New Roman" w:hAnsi="Arial" w:cs="Arial"/>
        </w:rPr>
        <w:t xml:space="preserve">профессионализма и </w:t>
      </w:r>
      <w:r w:rsidR="00C1441B" w:rsidRPr="0043472D">
        <w:rPr>
          <w:rFonts w:ascii="Arial" w:eastAsia="Times New Roman" w:hAnsi="Arial" w:cs="Arial"/>
        </w:rPr>
        <w:t>профессионального развития</w:t>
      </w:r>
      <w:r w:rsidR="00C71452" w:rsidRPr="0043472D">
        <w:rPr>
          <w:rFonts w:ascii="Arial" w:eastAsia="Times New Roman" w:hAnsi="Arial" w:cs="Arial"/>
        </w:rPr>
        <w:t>: теория и практика</w:t>
      </w:r>
    </w:p>
    <w:p w:rsidR="006A07DC" w:rsidRPr="0043472D" w:rsidRDefault="006A07DC" w:rsidP="006D5DDA">
      <w:pPr>
        <w:tabs>
          <w:tab w:val="left" w:pos="720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 xml:space="preserve">Трансфессиональный подход к становлению и развитию востребованного профессионала </w:t>
      </w:r>
    </w:p>
    <w:p w:rsidR="001B7395" w:rsidRPr="0043472D" w:rsidRDefault="00613942" w:rsidP="006D5DDA">
      <w:pPr>
        <w:tabs>
          <w:tab w:val="left" w:pos="720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 xml:space="preserve">Практика </w:t>
      </w:r>
      <w:r w:rsidR="006D5DDA" w:rsidRPr="0043472D">
        <w:rPr>
          <w:rFonts w:ascii="Arial" w:eastAsia="Times New Roman" w:hAnsi="Arial" w:cs="Arial"/>
        </w:rPr>
        <w:t>«массовой уникальности» и индивид</w:t>
      </w:r>
      <w:r w:rsidR="00662519" w:rsidRPr="0043472D">
        <w:rPr>
          <w:rFonts w:ascii="Arial" w:eastAsia="Times New Roman" w:hAnsi="Arial" w:cs="Arial"/>
        </w:rPr>
        <w:t>уализация непрерывного развития</w:t>
      </w:r>
    </w:p>
    <w:p w:rsidR="001F07C6" w:rsidRPr="0043472D" w:rsidRDefault="001F07C6" w:rsidP="006D5DDA">
      <w:pPr>
        <w:tabs>
          <w:tab w:val="left" w:pos="720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 xml:space="preserve">Роли и функции институтов профессионального становления и развития (семья, школа, вуз, организация) </w:t>
      </w:r>
    </w:p>
    <w:p w:rsidR="006E37C9" w:rsidRPr="0043472D" w:rsidRDefault="00663681" w:rsidP="006D5DDA">
      <w:pPr>
        <w:tabs>
          <w:tab w:val="left" w:pos="720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Геймификация образован</w:t>
      </w:r>
      <w:r w:rsidR="00C1441B" w:rsidRPr="0043472D">
        <w:rPr>
          <w:rFonts w:ascii="Arial" w:eastAsia="Times New Roman" w:hAnsi="Arial" w:cs="Arial"/>
        </w:rPr>
        <w:t>и</w:t>
      </w:r>
      <w:r w:rsidRPr="0043472D">
        <w:rPr>
          <w:rFonts w:ascii="Arial" w:eastAsia="Times New Roman" w:hAnsi="Arial" w:cs="Arial"/>
        </w:rPr>
        <w:t>я</w:t>
      </w:r>
      <w:r w:rsidR="00C1441B" w:rsidRPr="0043472D">
        <w:rPr>
          <w:rFonts w:ascii="Arial" w:eastAsia="Times New Roman" w:hAnsi="Arial" w:cs="Arial"/>
        </w:rPr>
        <w:t xml:space="preserve"> </w:t>
      </w:r>
      <w:r w:rsidRPr="0043472D">
        <w:rPr>
          <w:rFonts w:ascii="Arial" w:eastAsia="Times New Roman" w:hAnsi="Arial" w:cs="Arial"/>
        </w:rPr>
        <w:t>и развития: за и против</w:t>
      </w:r>
    </w:p>
    <w:p w:rsidR="00590650" w:rsidRPr="0043472D" w:rsidRDefault="00590650" w:rsidP="001F07C6">
      <w:pPr>
        <w:tabs>
          <w:tab w:val="left" w:pos="720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 xml:space="preserve">Национальная система квалификаций: </w:t>
      </w:r>
      <w:r w:rsidR="001F07C6" w:rsidRPr="0043472D">
        <w:rPr>
          <w:rFonts w:ascii="Arial" w:eastAsia="Times New Roman" w:hAnsi="Arial" w:cs="Arial"/>
        </w:rPr>
        <w:t>объективная реальность профессионализации</w:t>
      </w:r>
    </w:p>
    <w:p w:rsidR="00D64F45" w:rsidRPr="0043472D" w:rsidRDefault="00D64F45" w:rsidP="001F07C6">
      <w:pPr>
        <w:tabs>
          <w:tab w:val="left" w:pos="720"/>
        </w:tabs>
        <w:ind w:left="426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4347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Подготовка кадров в интерьере цифровой экономики</w:t>
      </w:r>
    </w:p>
    <w:p w:rsidR="00864D21" w:rsidRPr="0043472D" w:rsidRDefault="00864D21" w:rsidP="001F07C6">
      <w:pPr>
        <w:tabs>
          <w:tab w:val="left" w:pos="720"/>
        </w:tabs>
        <w:ind w:left="426"/>
        <w:rPr>
          <w:rFonts w:ascii="Arial" w:eastAsia="Times New Roman" w:hAnsi="Arial" w:cs="Arial"/>
          <w:sz w:val="24"/>
          <w:szCs w:val="24"/>
        </w:rPr>
      </w:pPr>
      <w:r w:rsidRPr="004347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Социологический взгляд на профессиональное становление личности</w:t>
      </w:r>
    </w:p>
    <w:p w:rsidR="001F07C6" w:rsidRPr="0043472D" w:rsidRDefault="001F07C6" w:rsidP="00060F0A">
      <w:pPr>
        <w:tabs>
          <w:tab w:val="left" w:pos="720"/>
        </w:tabs>
        <w:rPr>
          <w:rFonts w:ascii="Arial" w:eastAsia="Times New Roman" w:hAnsi="Arial" w:cs="Arial"/>
          <w:b/>
          <w:bCs/>
        </w:rPr>
      </w:pPr>
    </w:p>
    <w:p w:rsidR="00060F0A" w:rsidRPr="0043472D" w:rsidRDefault="00060F0A" w:rsidP="0043472D">
      <w:pPr>
        <w:shd w:val="clear" w:color="auto" w:fill="F2F2F2" w:themeFill="background1" w:themeFillShade="F2"/>
        <w:spacing w:line="286" w:lineRule="auto"/>
        <w:rPr>
          <w:rFonts w:ascii="Arial" w:eastAsia="Times New Roman" w:hAnsi="Arial" w:cs="Arial"/>
          <w:b/>
          <w:bCs/>
        </w:rPr>
      </w:pPr>
      <w:r w:rsidRPr="0043472D">
        <w:rPr>
          <w:rFonts w:ascii="Arial" w:eastAsia="Times New Roman" w:hAnsi="Arial" w:cs="Arial"/>
          <w:b/>
          <w:bCs/>
        </w:rPr>
        <w:t xml:space="preserve">«Системно-институциональное </w:t>
      </w:r>
      <w:r w:rsidR="00663681" w:rsidRPr="0043472D">
        <w:rPr>
          <w:rFonts w:ascii="Arial" w:eastAsia="Times New Roman" w:hAnsi="Arial" w:cs="Arial"/>
          <w:b/>
          <w:bCs/>
        </w:rPr>
        <w:t>содействие становлению, развитию и реализации конкурентоспособного профессионала в России</w:t>
      </w:r>
      <w:r w:rsidRPr="0043472D">
        <w:rPr>
          <w:rFonts w:ascii="Arial" w:eastAsia="Times New Roman" w:hAnsi="Arial" w:cs="Arial"/>
          <w:b/>
          <w:bCs/>
        </w:rPr>
        <w:t>»</w:t>
      </w:r>
    </w:p>
    <w:p w:rsidR="001B7395" w:rsidRPr="0043472D" w:rsidRDefault="001F07C6" w:rsidP="00613942">
      <w:pPr>
        <w:tabs>
          <w:tab w:val="left" w:pos="720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Образование, направленное на раскрытие потенциала обучающихся: проблемы и возможности</w:t>
      </w:r>
      <w:r w:rsidR="001B7395" w:rsidRPr="0043472D">
        <w:rPr>
          <w:rFonts w:ascii="Arial" w:eastAsia="Times New Roman" w:hAnsi="Arial" w:cs="Arial"/>
        </w:rPr>
        <w:t xml:space="preserve"> </w:t>
      </w:r>
    </w:p>
    <w:p w:rsidR="00F46E42" w:rsidRPr="0043472D" w:rsidRDefault="00A57BE9" w:rsidP="00613942">
      <w:pPr>
        <w:tabs>
          <w:tab w:val="left" w:pos="720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Модели</w:t>
      </w:r>
      <w:r w:rsidR="00F46E42" w:rsidRPr="0043472D">
        <w:rPr>
          <w:rFonts w:ascii="Arial" w:eastAsia="Times New Roman" w:hAnsi="Arial" w:cs="Arial"/>
        </w:rPr>
        <w:t xml:space="preserve">рование </w:t>
      </w:r>
      <w:r w:rsidRPr="0043472D">
        <w:rPr>
          <w:rFonts w:ascii="Arial" w:eastAsia="Times New Roman" w:hAnsi="Arial" w:cs="Arial"/>
        </w:rPr>
        <w:t>психологического сопровожд</w:t>
      </w:r>
      <w:r w:rsidR="00662519" w:rsidRPr="0043472D">
        <w:rPr>
          <w:rFonts w:ascii="Arial" w:eastAsia="Times New Roman" w:hAnsi="Arial" w:cs="Arial"/>
        </w:rPr>
        <w:t>ения профессионального развития</w:t>
      </w:r>
    </w:p>
    <w:p w:rsidR="001B7395" w:rsidRPr="0043472D" w:rsidRDefault="001B7395" w:rsidP="00613942">
      <w:pPr>
        <w:tabs>
          <w:tab w:val="left" w:pos="720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Смыслосоздающая среда организации: мифы и реальность</w:t>
      </w:r>
    </w:p>
    <w:p w:rsidR="001B7395" w:rsidRPr="0043472D" w:rsidRDefault="00F46E42" w:rsidP="00613942">
      <w:pPr>
        <w:tabs>
          <w:tab w:val="left" w:pos="720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Развитие помогающих профессий в России</w:t>
      </w:r>
      <w:r w:rsidR="001B7395" w:rsidRPr="0043472D">
        <w:rPr>
          <w:rFonts w:ascii="Arial" w:eastAsia="Times New Roman" w:hAnsi="Arial" w:cs="Arial"/>
        </w:rPr>
        <w:t>: как реально работают психологи, коучи, и тьюторы</w:t>
      </w:r>
    </w:p>
    <w:p w:rsidR="002E255E" w:rsidRPr="0043472D" w:rsidRDefault="001B7395" w:rsidP="00613942">
      <w:pPr>
        <w:tabs>
          <w:tab w:val="left" w:pos="720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Наставничество</w:t>
      </w:r>
      <w:r w:rsidR="001F07C6" w:rsidRPr="0043472D">
        <w:rPr>
          <w:rFonts w:ascii="Arial" w:eastAsia="Times New Roman" w:hAnsi="Arial" w:cs="Arial"/>
        </w:rPr>
        <w:t xml:space="preserve"> как профессия и как метод</w:t>
      </w:r>
      <w:r w:rsidR="002E255E" w:rsidRPr="0043472D">
        <w:rPr>
          <w:rFonts w:ascii="Arial" w:eastAsia="Times New Roman" w:hAnsi="Arial" w:cs="Arial"/>
        </w:rPr>
        <w:t xml:space="preserve"> адаптации, обучения и развития профессионала</w:t>
      </w:r>
    </w:p>
    <w:p w:rsidR="004A3645" w:rsidRPr="0043472D" w:rsidRDefault="002E255E" w:rsidP="00613942">
      <w:pPr>
        <w:tabs>
          <w:tab w:val="left" w:pos="720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Сотрудничество власти, бизнеса и образования в содействии профессиональному развитию и реализации профе</w:t>
      </w:r>
      <w:r w:rsidR="00662519" w:rsidRPr="0043472D">
        <w:rPr>
          <w:rFonts w:ascii="Arial" w:eastAsia="Times New Roman" w:hAnsi="Arial" w:cs="Arial"/>
        </w:rPr>
        <w:t>ссионала</w:t>
      </w:r>
    </w:p>
    <w:p w:rsidR="00A03103" w:rsidRPr="0043472D" w:rsidRDefault="00A03103" w:rsidP="00A03103">
      <w:pPr>
        <w:tabs>
          <w:tab w:val="left" w:pos="567"/>
        </w:tabs>
        <w:ind w:left="426"/>
        <w:rPr>
          <w:rFonts w:ascii="Arial" w:hAnsi="Arial" w:cs="Arial"/>
          <w:color w:val="2A2A2A"/>
          <w:szCs w:val="18"/>
          <w:shd w:val="clear" w:color="auto" w:fill="FFFFFF"/>
        </w:rPr>
      </w:pPr>
      <w:r w:rsidRPr="0043472D">
        <w:rPr>
          <w:rFonts w:ascii="Arial" w:hAnsi="Arial" w:cs="Arial"/>
          <w:color w:val="2A2A2A"/>
          <w:szCs w:val="18"/>
          <w:shd w:val="clear" w:color="auto" w:fill="FFFFFF"/>
        </w:rPr>
        <w:t>Трудовая мобильность как основа конкурентоспособности человека</w:t>
      </w:r>
    </w:p>
    <w:p w:rsidR="00A03103" w:rsidRDefault="00A03103" w:rsidP="00A03103">
      <w:pPr>
        <w:tabs>
          <w:tab w:val="left" w:pos="567"/>
        </w:tabs>
        <w:ind w:left="426"/>
        <w:rPr>
          <w:rFonts w:ascii="Arial" w:hAnsi="Arial" w:cs="Arial"/>
          <w:color w:val="2A2A2A"/>
          <w:szCs w:val="18"/>
          <w:shd w:val="clear" w:color="auto" w:fill="FFFFFF"/>
        </w:rPr>
      </w:pPr>
      <w:r w:rsidRPr="0043472D">
        <w:rPr>
          <w:rFonts w:ascii="Arial" w:hAnsi="Arial" w:cs="Arial"/>
          <w:color w:val="2A2A2A"/>
          <w:szCs w:val="18"/>
          <w:shd w:val="clear" w:color="auto" w:fill="FFFFFF"/>
        </w:rPr>
        <w:t>Власть как институт</w:t>
      </w:r>
      <w:r w:rsidR="00864D21" w:rsidRPr="0043472D">
        <w:rPr>
          <w:rFonts w:ascii="Arial" w:hAnsi="Arial" w:cs="Arial"/>
          <w:color w:val="2A2A2A"/>
          <w:szCs w:val="18"/>
          <w:shd w:val="clear" w:color="auto" w:fill="FFFFFF"/>
        </w:rPr>
        <w:t xml:space="preserve"> профессионального </w:t>
      </w:r>
      <w:r w:rsidRPr="0043472D">
        <w:rPr>
          <w:rFonts w:ascii="Arial" w:hAnsi="Arial" w:cs="Arial"/>
          <w:color w:val="2A2A2A"/>
          <w:szCs w:val="18"/>
          <w:shd w:val="clear" w:color="auto" w:fill="FFFFFF"/>
        </w:rPr>
        <w:t xml:space="preserve"> развития </w:t>
      </w:r>
    </w:p>
    <w:p w:rsidR="001B7395" w:rsidRPr="0043472D" w:rsidRDefault="001B7395" w:rsidP="00A03103">
      <w:pPr>
        <w:tabs>
          <w:tab w:val="left" w:pos="720"/>
        </w:tabs>
        <w:rPr>
          <w:rFonts w:ascii="Arial" w:eastAsia="Times New Roman" w:hAnsi="Arial" w:cs="Arial"/>
        </w:rPr>
      </w:pPr>
    </w:p>
    <w:p w:rsidR="006E37C9" w:rsidRPr="0043472D" w:rsidRDefault="002E255E" w:rsidP="0043472D">
      <w:pPr>
        <w:shd w:val="clear" w:color="auto" w:fill="F2F2F2" w:themeFill="background1" w:themeFillShade="F2"/>
        <w:spacing w:line="286" w:lineRule="auto"/>
        <w:rPr>
          <w:rFonts w:ascii="Arial" w:eastAsia="Times New Roman" w:hAnsi="Arial" w:cs="Arial"/>
          <w:b/>
          <w:bCs/>
        </w:rPr>
      </w:pPr>
      <w:r w:rsidRPr="0043472D">
        <w:rPr>
          <w:rFonts w:ascii="Arial" w:eastAsia="Times New Roman" w:hAnsi="Arial" w:cs="Arial"/>
          <w:b/>
          <w:bCs/>
        </w:rPr>
        <w:t>«</w:t>
      </w:r>
      <w:r w:rsidR="006E37C9" w:rsidRPr="0043472D">
        <w:rPr>
          <w:rFonts w:ascii="Arial" w:eastAsia="Times New Roman" w:hAnsi="Arial" w:cs="Arial"/>
          <w:b/>
          <w:bCs/>
        </w:rPr>
        <w:t xml:space="preserve">Потенциал антропоцентрированного подхода </w:t>
      </w:r>
      <w:r w:rsidR="00D77777" w:rsidRPr="0043472D">
        <w:rPr>
          <w:rFonts w:ascii="Arial" w:eastAsia="Times New Roman" w:hAnsi="Arial" w:cs="Arial"/>
          <w:b/>
          <w:bCs/>
        </w:rPr>
        <w:t>в развитии человеческого капитала для повышения производительности труда и роста мировой экономики</w:t>
      </w:r>
      <w:r w:rsidRPr="0043472D">
        <w:rPr>
          <w:rFonts w:ascii="Arial" w:eastAsia="Times New Roman" w:hAnsi="Arial" w:cs="Arial"/>
          <w:b/>
          <w:bCs/>
        </w:rPr>
        <w:t>»</w:t>
      </w:r>
    </w:p>
    <w:p w:rsidR="00C2112C" w:rsidRPr="0043472D" w:rsidRDefault="00774E18" w:rsidP="00C2112C">
      <w:pPr>
        <w:tabs>
          <w:tab w:val="left" w:pos="567"/>
        </w:tabs>
        <w:ind w:left="426"/>
        <w:rPr>
          <w:rFonts w:ascii="Arial" w:eastAsia="Times New Roman" w:hAnsi="Arial" w:cs="Arial"/>
        </w:rPr>
      </w:pPr>
      <w:hyperlink r:id="rId14" w:history="1">
        <w:r w:rsidR="00C2112C" w:rsidRPr="0043472D">
          <w:rPr>
            <w:rFonts w:ascii="Arial" w:eastAsia="Times New Roman" w:hAnsi="Arial" w:cs="Arial"/>
          </w:rPr>
          <w:t>Конкурентоспособный человеческий капитал работника: проблемы формирования и реализации </w:t>
        </w:r>
      </w:hyperlink>
    </w:p>
    <w:p w:rsidR="00C46432" w:rsidRPr="0043472D" w:rsidRDefault="00124E0A" w:rsidP="00764C96">
      <w:pPr>
        <w:ind w:left="426"/>
        <w:rPr>
          <w:rFonts w:ascii="Arial" w:eastAsia="Times New Roman" w:hAnsi="Arial" w:cs="Arial"/>
        </w:rPr>
      </w:pPr>
      <w:r w:rsidRPr="0043472D">
        <w:rPr>
          <w:rFonts w:ascii="Arial" w:hAnsi="Arial" w:cs="Arial"/>
        </w:rPr>
        <w:t xml:space="preserve"> С</w:t>
      </w:r>
      <w:r w:rsidRPr="0043472D">
        <w:rPr>
          <w:rFonts w:ascii="Arial" w:eastAsia="Times New Roman" w:hAnsi="Arial" w:cs="Arial"/>
        </w:rPr>
        <w:t xml:space="preserve">оциально-гуманитарные технологии </w:t>
      </w:r>
      <w:r w:rsidR="00A57BE9" w:rsidRPr="0043472D">
        <w:rPr>
          <w:rFonts w:ascii="Arial" w:eastAsia="Times New Roman" w:hAnsi="Arial" w:cs="Arial"/>
        </w:rPr>
        <w:t xml:space="preserve">в модели </w:t>
      </w:r>
      <w:r w:rsidRPr="0043472D">
        <w:rPr>
          <w:rFonts w:ascii="Arial" w:eastAsia="Times New Roman" w:hAnsi="Arial" w:cs="Arial"/>
        </w:rPr>
        <w:t>NBIC-конвергенции</w:t>
      </w:r>
    </w:p>
    <w:p w:rsidR="00764C96" w:rsidRPr="0043472D" w:rsidRDefault="00764C96" w:rsidP="00764C96">
      <w:pPr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«Квалификационная яма»: возможные решения</w:t>
      </w:r>
    </w:p>
    <w:p w:rsidR="00764C96" w:rsidRPr="0043472D" w:rsidRDefault="00764C96" w:rsidP="00764C96">
      <w:pPr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Новое поколение профессионалов: развитие, реализация, управление</w:t>
      </w:r>
    </w:p>
    <w:p w:rsidR="002A570B" w:rsidRPr="0043472D" w:rsidRDefault="00764C96" w:rsidP="00764C96">
      <w:pPr>
        <w:tabs>
          <w:tab w:val="left" w:pos="567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Принцип системности и ценностно-смысловой подход в управлении людьми и процессами в организации</w:t>
      </w:r>
    </w:p>
    <w:p w:rsidR="00060F0A" w:rsidRPr="0043472D" w:rsidRDefault="00060F0A" w:rsidP="00764C96">
      <w:pPr>
        <w:tabs>
          <w:tab w:val="left" w:pos="567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Бизнес-психологический контекст развития</w:t>
      </w:r>
      <w:r w:rsidR="00C46432" w:rsidRPr="0043472D">
        <w:rPr>
          <w:rFonts w:ascii="Arial" w:eastAsia="Times New Roman" w:hAnsi="Arial" w:cs="Arial"/>
        </w:rPr>
        <w:t xml:space="preserve"> организаций</w:t>
      </w:r>
      <w:r w:rsidRPr="0043472D">
        <w:rPr>
          <w:rFonts w:ascii="Arial" w:eastAsia="Times New Roman" w:hAnsi="Arial" w:cs="Arial"/>
        </w:rPr>
        <w:t xml:space="preserve">  </w:t>
      </w:r>
    </w:p>
    <w:p w:rsidR="00060F0A" w:rsidRPr="0043472D" w:rsidRDefault="00613942" w:rsidP="00764C96">
      <w:pPr>
        <w:tabs>
          <w:tab w:val="left" w:pos="567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 xml:space="preserve">Мотивация и вовлеченность </w:t>
      </w:r>
      <w:r w:rsidR="00C46432" w:rsidRPr="0043472D">
        <w:rPr>
          <w:rFonts w:ascii="Arial" w:eastAsia="Times New Roman" w:hAnsi="Arial" w:cs="Arial"/>
        </w:rPr>
        <w:t>персонала: «человекоцентрированные» технологии</w:t>
      </w:r>
      <w:r w:rsidRPr="0043472D">
        <w:rPr>
          <w:rFonts w:ascii="Arial" w:eastAsia="Times New Roman" w:hAnsi="Arial" w:cs="Arial"/>
        </w:rPr>
        <w:t xml:space="preserve"> </w:t>
      </w:r>
    </w:p>
    <w:p w:rsidR="00C46432" w:rsidRPr="0043472D" w:rsidRDefault="004D626C" w:rsidP="00764C96">
      <w:pPr>
        <w:tabs>
          <w:tab w:val="left" w:pos="567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Профессиональная идентификация в условиях современных организаций</w:t>
      </w:r>
    </w:p>
    <w:p w:rsidR="00A03103" w:rsidRDefault="00A03103" w:rsidP="00764C96">
      <w:pPr>
        <w:tabs>
          <w:tab w:val="left" w:pos="567"/>
        </w:tabs>
        <w:ind w:left="426"/>
        <w:rPr>
          <w:rStyle w:val="a7"/>
          <w:rFonts w:ascii="Arial" w:hAnsi="Arial" w:cs="Arial"/>
          <w:b w:val="0"/>
          <w:color w:val="2A2A2A"/>
          <w:szCs w:val="18"/>
          <w:shd w:val="clear" w:color="auto" w:fill="FFFFFF"/>
        </w:rPr>
      </w:pPr>
      <w:r w:rsidRPr="0043472D">
        <w:rPr>
          <w:rStyle w:val="a7"/>
          <w:rFonts w:ascii="Arial" w:hAnsi="Arial" w:cs="Arial"/>
          <w:b w:val="0"/>
          <w:color w:val="2A2A2A"/>
          <w:szCs w:val="18"/>
          <w:shd w:val="clear" w:color="auto" w:fill="FFFFFF"/>
        </w:rPr>
        <w:t>Будущие профессии в условиях цифровой экономики</w:t>
      </w:r>
    </w:p>
    <w:p w:rsidR="0043472D" w:rsidRPr="0043472D" w:rsidRDefault="0043472D" w:rsidP="00764C96">
      <w:pPr>
        <w:tabs>
          <w:tab w:val="left" w:pos="567"/>
        </w:tabs>
        <w:ind w:left="426"/>
        <w:rPr>
          <w:rStyle w:val="a7"/>
          <w:rFonts w:ascii="Arial" w:hAnsi="Arial" w:cs="Arial"/>
          <w:b w:val="0"/>
          <w:color w:val="2A2A2A"/>
          <w:szCs w:val="18"/>
          <w:shd w:val="clear" w:color="auto" w:fill="FFFFFF"/>
        </w:rPr>
      </w:pPr>
    </w:p>
    <w:p w:rsidR="00662519" w:rsidRPr="0043472D" w:rsidRDefault="00A03103" w:rsidP="00A03103">
      <w:pPr>
        <w:tabs>
          <w:tab w:val="left" w:pos="567"/>
        </w:tabs>
        <w:ind w:left="426"/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</w:pPr>
      <w:r w:rsidRPr="0043472D">
        <w:rPr>
          <w:rStyle w:val="a7"/>
          <w:rFonts w:ascii="Arial" w:hAnsi="Arial" w:cs="Arial"/>
          <w:color w:val="2A2A2A"/>
          <w:sz w:val="18"/>
          <w:szCs w:val="18"/>
          <w:shd w:val="clear" w:color="auto" w:fill="FFFFFF"/>
        </w:rPr>
        <w:t xml:space="preserve"> </w:t>
      </w:r>
    </w:p>
    <w:p w:rsidR="00662519" w:rsidRPr="0043472D" w:rsidRDefault="00662519" w:rsidP="0043472D">
      <w:pPr>
        <w:shd w:val="clear" w:color="auto" w:fill="F2F2F2" w:themeFill="background1" w:themeFillShade="F2"/>
        <w:spacing w:line="286" w:lineRule="auto"/>
        <w:rPr>
          <w:rFonts w:ascii="Arial" w:eastAsia="Times New Roman" w:hAnsi="Arial" w:cs="Arial"/>
          <w:b/>
          <w:bCs/>
        </w:rPr>
      </w:pPr>
      <w:r w:rsidRPr="0043472D">
        <w:rPr>
          <w:rFonts w:ascii="Arial" w:eastAsia="Times New Roman" w:hAnsi="Arial" w:cs="Arial"/>
          <w:b/>
          <w:bCs/>
        </w:rPr>
        <w:lastRenderedPageBreak/>
        <w:t>«Человек на современном рынке труда»</w:t>
      </w:r>
    </w:p>
    <w:p w:rsidR="00662519" w:rsidRPr="0043472D" w:rsidRDefault="00662519" w:rsidP="00C2112C">
      <w:pPr>
        <w:tabs>
          <w:tab w:val="left" w:pos="567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Риски  для современных рынков труда</w:t>
      </w:r>
    </w:p>
    <w:p w:rsidR="00662519" w:rsidRPr="0043472D" w:rsidRDefault="00662519" w:rsidP="00C2112C">
      <w:pPr>
        <w:tabs>
          <w:tab w:val="left" w:pos="567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К</w:t>
      </w:r>
      <w:r w:rsidR="00D64F45" w:rsidRPr="0043472D">
        <w:rPr>
          <w:rFonts w:ascii="Arial" w:eastAsia="Times New Roman" w:hAnsi="Arial" w:cs="Arial"/>
        </w:rPr>
        <w:t>ластеры</w:t>
      </w:r>
      <w:r w:rsidRPr="0043472D">
        <w:rPr>
          <w:rFonts w:ascii="Arial" w:eastAsia="Times New Roman" w:hAnsi="Arial" w:cs="Arial"/>
        </w:rPr>
        <w:t xml:space="preserve"> профессиональных компетенций в пространственных зонах регионов</w:t>
      </w:r>
    </w:p>
    <w:p w:rsidR="00D64F45" w:rsidRPr="0043472D" w:rsidRDefault="00D64F45" w:rsidP="00C2112C">
      <w:pPr>
        <w:tabs>
          <w:tab w:val="left" w:pos="567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 xml:space="preserve">Проблемы и перспективы обеспечения кадрами высокотехнологичных </w:t>
      </w:r>
      <w:r w:rsidR="00C2112C" w:rsidRPr="0043472D">
        <w:rPr>
          <w:rFonts w:ascii="Arial" w:eastAsia="Times New Roman" w:hAnsi="Arial" w:cs="Arial"/>
        </w:rPr>
        <w:t>отраслей</w:t>
      </w:r>
    </w:p>
    <w:p w:rsidR="00C2112C" w:rsidRPr="0043472D" w:rsidRDefault="00774E18" w:rsidP="00C2112C">
      <w:pPr>
        <w:tabs>
          <w:tab w:val="left" w:pos="567"/>
        </w:tabs>
        <w:ind w:left="426"/>
        <w:rPr>
          <w:rFonts w:ascii="Arial" w:eastAsia="Times New Roman" w:hAnsi="Arial" w:cs="Arial"/>
        </w:rPr>
      </w:pPr>
      <w:hyperlink r:id="rId15" w:history="1">
        <w:r w:rsidR="00C2112C" w:rsidRPr="0043472D">
          <w:rPr>
            <w:rFonts w:ascii="Arial" w:eastAsia="Times New Roman" w:hAnsi="Arial" w:cs="Arial"/>
          </w:rPr>
          <w:t>Кадровое обеспечение: поиск и привлечение персонала на основе технологий искусственного интеллекта</w:t>
        </w:r>
      </w:hyperlink>
    </w:p>
    <w:p w:rsidR="00D64F45" w:rsidRPr="0043472D" w:rsidRDefault="00774E18" w:rsidP="00C2112C">
      <w:pPr>
        <w:tabs>
          <w:tab w:val="left" w:pos="567"/>
        </w:tabs>
        <w:ind w:left="426"/>
        <w:rPr>
          <w:rFonts w:ascii="Arial" w:eastAsia="Times New Roman" w:hAnsi="Arial" w:cs="Arial"/>
        </w:rPr>
      </w:pPr>
      <w:hyperlink r:id="rId16" w:history="1">
        <w:r w:rsidR="00C2112C" w:rsidRPr="0043472D">
          <w:rPr>
            <w:rFonts w:ascii="Arial" w:eastAsia="Times New Roman" w:hAnsi="Arial" w:cs="Arial"/>
          </w:rPr>
          <w:t>Социальная ответственность российского бизнеса в ситуации формирования квалифицированного трудового ресурса территории присутствия</w:t>
        </w:r>
      </w:hyperlink>
    </w:p>
    <w:p w:rsidR="00C2112C" w:rsidRPr="0043472D" w:rsidRDefault="00774E18" w:rsidP="00C2112C">
      <w:pPr>
        <w:tabs>
          <w:tab w:val="left" w:pos="567"/>
        </w:tabs>
        <w:ind w:left="426"/>
        <w:rPr>
          <w:rFonts w:ascii="Arial" w:eastAsia="Times New Roman" w:hAnsi="Arial" w:cs="Arial"/>
        </w:rPr>
      </w:pPr>
      <w:hyperlink r:id="rId17" w:history="1">
        <w:r w:rsidR="00C2112C" w:rsidRPr="0043472D">
          <w:rPr>
            <w:rFonts w:ascii="Arial" w:eastAsia="Times New Roman" w:hAnsi="Arial" w:cs="Arial"/>
          </w:rPr>
          <w:t>Вызовы информационной экономики: развитие человеческого капитала</w:t>
        </w:r>
      </w:hyperlink>
    </w:p>
    <w:p w:rsidR="00C2112C" w:rsidRPr="0043472D" w:rsidRDefault="00774E18" w:rsidP="00C2112C">
      <w:pPr>
        <w:tabs>
          <w:tab w:val="left" w:pos="567"/>
        </w:tabs>
        <w:ind w:left="426"/>
        <w:rPr>
          <w:rFonts w:ascii="Arial" w:eastAsia="Times New Roman" w:hAnsi="Arial" w:cs="Arial"/>
        </w:rPr>
      </w:pPr>
      <w:hyperlink r:id="rId18" w:history="1">
        <w:r w:rsidR="00C2112C" w:rsidRPr="0043472D">
          <w:rPr>
            <w:rFonts w:ascii="Arial" w:eastAsia="Times New Roman" w:hAnsi="Arial" w:cs="Arial"/>
          </w:rPr>
          <w:t>Реализация национальных проектов: оценка готовности управленческого персонала</w:t>
        </w:r>
      </w:hyperlink>
    </w:p>
    <w:p w:rsidR="00C2112C" w:rsidRPr="0043472D" w:rsidRDefault="00774E18" w:rsidP="00C2112C">
      <w:pPr>
        <w:tabs>
          <w:tab w:val="left" w:pos="567"/>
        </w:tabs>
        <w:ind w:left="426"/>
        <w:rPr>
          <w:rFonts w:ascii="Arial" w:eastAsia="Times New Roman" w:hAnsi="Arial" w:cs="Arial"/>
        </w:rPr>
      </w:pPr>
      <w:hyperlink r:id="rId19" w:history="1">
        <w:r w:rsidR="00C2112C" w:rsidRPr="0043472D">
          <w:rPr>
            <w:rFonts w:ascii="Arial" w:eastAsia="Times New Roman" w:hAnsi="Arial" w:cs="Arial"/>
          </w:rPr>
          <w:t>Социальные и экономические последствия безработицы </w:t>
        </w:r>
      </w:hyperlink>
    </w:p>
    <w:p w:rsidR="00864D21" w:rsidRPr="0043472D" w:rsidRDefault="00774E18" w:rsidP="00C2112C">
      <w:pPr>
        <w:tabs>
          <w:tab w:val="left" w:pos="567"/>
        </w:tabs>
        <w:ind w:left="426"/>
        <w:rPr>
          <w:rFonts w:ascii="Arial" w:eastAsia="Times New Roman" w:hAnsi="Arial" w:cs="Arial"/>
        </w:rPr>
      </w:pPr>
      <w:hyperlink r:id="rId20" w:history="1">
        <w:r w:rsidR="00864D21" w:rsidRPr="0043472D">
          <w:rPr>
            <w:rFonts w:ascii="Arial" w:eastAsia="Times New Roman" w:hAnsi="Arial" w:cs="Arial"/>
          </w:rPr>
          <w:t xml:space="preserve">Проблемы трудоустройства молодежи в мире высоких технологий </w:t>
        </w:r>
      </w:hyperlink>
    </w:p>
    <w:p w:rsidR="00864D21" w:rsidRPr="0043472D" w:rsidRDefault="00864D21" w:rsidP="00C2112C">
      <w:pPr>
        <w:tabs>
          <w:tab w:val="left" w:pos="567"/>
        </w:tabs>
        <w:ind w:left="426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Проблемы на рынке труда профессионалов «серебряного возраста»</w:t>
      </w:r>
    </w:p>
    <w:p w:rsidR="00C2112C" w:rsidRPr="0043472D" w:rsidRDefault="00C2112C" w:rsidP="00662519">
      <w:pPr>
        <w:tabs>
          <w:tab w:val="left" w:pos="567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2A570B" w:rsidRPr="0043472D" w:rsidRDefault="00A1696E">
      <w:pPr>
        <w:ind w:left="8"/>
        <w:rPr>
          <w:rFonts w:ascii="Arial" w:hAnsi="Arial" w:cs="Arial"/>
          <w:sz w:val="20"/>
          <w:szCs w:val="20"/>
        </w:rPr>
      </w:pPr>
      <w:r w:rsidRPr="0043472D">
        <w:rPr>
          <w:rFonts w:ascii="Arial" w:eastAsia="Times New Roman" w:hAnsi="Arial" w:cs="Arial"/>
          <w:b/>
          <w:bCs/>
        </w:rPr>
        <w:t>Официальные языки конференции</w:t>
      </w:r>
      <w:r w:rsidRPr="0043472D">
        <w:rPr>
          <w:rFonts w:ascii="Arial" w:eastAsia="Times New Roman" w:hAnsi="Arial" w:cs="Arial"/>
        </w:rPr>
        <w:t>:</w:t>
      </w:r>
      <w:r w:rsidRPr="0043472D">
        <w:rPr>
          <w:rFonts w:ascii="Arial" w:eastAsia="Times New Roman" w:hAnsi="Arial" w:cs="Arial"/>
          <w:b/>
          <w:bCs/>
        </w:rPr>
        <w:t xml:space="preserve"> </w:t>
      </w:r>
      <w:r w:rsidRPr="0043472D">
        <w:rPr>
          <w:rFonts w:ascii="Arial" w:eastAsia="Times New Roman" w:hAnsi="Arial" w:cs="Arial"/>
        </w:rPr>
        <w:t>русский</w:t>
      </w:r>
    </w:p>
    <w:p w:rsidR="002A570B" w:rsidRPr="0043472D" w:rsidRDefault="002A570B">
      <w:pPr>
        <w:spacing w:line="72" w:lineRule="exact"/>
        <w:rPr>
          <w:rFonts w:ascii="Arial" w:hAnsi="Arial" w:cs="Arial"/>
          <w:sz w:val="20"/>
          <w:szCs w:val="20"/>
        </w:rPr>
      </w:pPr>
    </w:p>
    <w:p w:rsidR="002A570B" w:rsidRPr="0043472D" w:rsidRDefault="00025574">
      <w:pPr>
        <w:ind w:left="8"/>
        <w:rPr>
          <w:rFonts w:ascii="Arial" w:eastAsia="Times" w:hAnsi="Arial" w:cs="Arial"/>
          <w:b/>
          <w:bCs/>
        </w:rPr>
      </w:pPr>
      <w:r w:rsidRPr="0043472D">
        <w:rPr>
          <w:rFonts w:ascii="Arial" w:eastAsia="Times New Roman" w:hAnsi="Arial" w:cs="Arial"/>
          <w:b/>
          <w:bCs/>
        </w:rPr>
        <w:t>Д</w:t>
      </w:r>
      <w:r w:rsidR="00A1696E" w:rsidRPr="0043472D">
        <w:rPr>
          <w:rFonts w:ascii="Arial" w:eastAsia="Times New Roman" w:hAnsi="Arial" w:cs="Arial"/>
          <w:b/>
          <w:bCs/>
        </w:rPr>
        <w:t xml:space="preserve">оклады в виде статей </w:t>
      </w:r>
      <w:r w:rsidR="00B50D2A" w:rsidRPr="0043472D">
        <w:rPr>
          <w:rFonts w:ascii="Arial" w:eastAsia="Times New Roman" w:hAnsi="Arial" w:cs="Arial"/>
          <w:b/>
          <w:bCs/>
        </w:rPr>
        <w:t>предлагается</w:t>
      </w:r>
      <w:r w:rsidR="00A1696E" w:rsidRPr="0043472D">
        <w:rPr>
          <w:rFonts w:ascii="Arial" w:eastAsia="Times New Roman" w:hAnsi="Arial" w:cs="Arial"/>
          <w:b/>
          <w:bCs/>
        </w:rPr>
        <w:t xml:space="preserve"> опубликова</w:t>
      </w:r>
      <w:r w:rsidR="00B50D2A" w:rsidRPr="0043472D">
        <w:rPr>
          <w:rFonts w:ascii="Arial" w:eastAsia="Times New Roman" w:hAnsi="Arial" w:cs="Arial"/>
          <w:b/>
          <w:bCs/>
        </w:rPr>
        <w:t>ть</w:t>
      </w:r>
      <w:r w:rsidR="00A1696E" w:rsidRPr="0043472D">
        <w:rPr>
          <w:rFonts w:ascii="Arial" w:eastAsia="Times" w:hAnsi="Arial" w:cs="Arial"/>
          <w:b/>
          <w:bCs/>
        </w:rPr>
        <w:t>:</w:t>
      </w:r>
    </w:p>
    <w:p w:rsidR="00025574" w:rsidRPr="0043472D" w:rsidRDefault="00025574">
      <w:pPr>
        <w:ind w:left="8"/>
        <w:rPr>
          <w:rFonts w:ascii="Arial" w:hAnsi="Arial" w:cs="Arial"/>
          <w:sz w:val="20"/>
          <w:szCs w:val="20"/>
        </w:rPr>
      </w:pPr>
    </w:p>
    <w:p w:rsidR="007125C0" w:rsidRPr="0043472D" w:rsidRDefault="007125C0" w:rsidP="0043472D">
      <w:pPr>
        <w:numPr>
          <w:ilvl w:val="0"/>
          <w:numId w:val="6"/>
        </w:numPr>
        <w:tabs>
          <w:tab w:val="left" w:pos="728"/>
        </w:tabs>
        <w:spacing w:line="248" w:lineRule="auto"/>
        <w:ind w:left="728" w:hanging="368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В</w:t>
      </w:r>
      <w:r w:rsidR="00B50D2A" w:rsidRPr="0043472D">
        <w:rPr>
          <w:rFonts w:ascii="Arial" w:eastAsia="Times New Roman" w:hAnsi="Arial" w:cs="Arial"/>
        </w:rPr>
        <w:t xml:space="preserve"> материалах</w:t>
      </w:r>
      <w:r w:rsidR="00025574" w:rsidRPr="0043472D">
        <w:rPr>
          <w:rFonts w:ascii="Arial" w:eastAsia="Times New Roman" w:hAnsi="Arial" w:cs="Arial"/>
        </w:rPr>
        <w:t xml:space="preserve"> конференции (индексируется в международной системе цитирования  </w:t>
      </w:r>
      <w:r w:rsidR="00025574" w:rsidRPr="0043472D">
        <w:rPr>
          <w:rFonts w:ascii="Arial" w:eastAsia="Times New Roman" w:hAnsi="Arial" w:cs="Arial"/>
          <w:lang w:val="en-US"/>
        </w:rPr>
        <w:t>Scopus</w:t>
      </w:r>
      <w:r w:rsidR="00025574" w:rsidRPr="0043472D">
        <w:rPr>
          <w:rFonts w:ascii="Arial" w:eastAsia="Times New Roman" w:hAnsi="Arial" w:cs="Arial"/>
        </w:rPr>
        <w:t xml:space="preserve"> / </w:t>
      </w:r>
      <w:r w:rsidR="00025574" w:rsidRPr="0043472D">
        <w:rPr>
          <w:rFonts w:ascii="Arial" w:eastAsia="Times New Roman" w:hAnsi="Arial" w:cs="Arial"/>
          <w:lang w:val="en-US"/>
        </w:rPr>
        <w:t>Web</w:t>
      </w:r>
      <w:r w:rsidR="00025574" w:rsidRPr="0043472D">
        <w:rPr>
          <w:rFonts w:ascii="Arial" w:eastAsia="Times New Roman" w:hAnsi="Arial" w:cs="Arial"/>
        </w:rPr>
        <w:t xml:space="preserve"> </w:t>
      </w:r>
      <w:r w:rsidR="00025574" w:rsidRPr="0043472D">
        <w:rPr>
          <w:rFonts w:ascii="Arial" w:eastAsia="Times New Roman" w:hAnsi="Arial" w:cs="Arial"/>
          <w:lang w:val="en-US"/>
        </w:rPr>
        <w:t>of</w:t>
      </w:r>
      <w:r w:rsidR="00025574" w:rsidRPr="0043472D">
        <w:rPr>
          <w:rFonts w:ascii="Arial" w:eastAsia="Times New Roman" w:hAnsi="Arial" w:cs="Arial"/>
        </w:rPr>
        <w:t xml:space="preserve"> </w:t>
      </w:r>
      <w:r w:rsidR="00025574" w:rsidRPr="0043472D">
        <w:rPr>
          <w:rFonts w:ascii="Arial" w:eastAsia="Times New Roman" w:hAnsi="Arial" w:cs="Arial"/>
          <w:lang w:val="en-US"/>
        </w:rPr>
        <w:t>Science</w:t>
      </w:r>
      <w:r w:rsidR="00025574" w:rsidRPr="0043472D">
        <w:rPr>
          <w:rFonts w:ascii="Arial" w:eastAsia="Times New Roman" w:hAnsi="Arial" w:cs="Arial"/>
        </w:rPr>
        <w:t>).</w:t>
      </w:r>
      <w:r w:rsidRPr="0043472D">
        <w:rPr>
          <w:rFonts w:ascii="Arial" w:eastAsia="Times New Roman" w:hAnsi="Arial" w:cs="Arial"/>
          <w:b/>
          <w:bCs/>
        </w:rPr>
        <w:t xml:space="preserve">  Представление публикации до 1 апреля </w:t>
      </w:r>
      <w:r w:rsidRPr="0043472D">
        <w:rPr>
          <w:rFonts w:ascii="Arial" w:eastAsia="Times" w:hAnsi="Arial" w:cs="Arial"/>
          <w:b/>
          <w:bCs/>
        </w:rPr>
        <w:t>2020</w:t>
      </w:r>
      <w:r w:rsidRPr="0043472D">
        <w:rPr>
          <w:rFonts w:ascii="Arial" w:eastAsia="Times New Roman" w:hAnsi="Arial" w:cs="Arial"/>
          <w:b/>
          <w:bCs/>
        </w:rPr>
        <w:t xml:space="preserve"> г. </w:t>
      </w:r>
      <w:r w:rsidRPr="0043472D">
        <w:rPr>
          <w:rFonts w:ascii="Arial" w:eastAsia="Times New Roman" w:hAnsi="Arial" w:cs="Arial"/>
          <w:b/>
          <w:bCs/>
          <w:i/>
          <w:iCs/>
        </w:rPr>
        <w:t>на русском языке</w:t>
      </w:r>
      <w:r w:rsidRPr="0043472D">
        <w:rPr>
          <w:rFonts w:ascii="Arial" w:eastAsia="Times New Roman" w:hAnsi="Arial" w:cs="Arial"/>
          <w:b/>
          <w:bCs/>
        </w:rPr>
        <w:t xml:space="preserve"> </w:t>
      </w:r>
      <w:r w:rsidRPr="0043472D">
        <w:rPr>
          <w:rFonts w:ascii="Arial" w:eastAsia="Times New Roman" w:hAnsi="Arial" w:cs="Arial"/>
        </w:rPr>
        <w:t>для внутреннего</w:t>
      </w:r>
      <w:r w:rsidRPr="0043472D">
        <w:rPr>
          <w:rFonts w:ascii="Arial" w:eastAsia="Times New Roman" w:hAnsi="Arial" w:cs="Arial"/>
          <w:b/>
          <w:bCs/>
        </w:rPr>
        <w:t xml:space="preserve"> </w:t>
      </w:r>
      <w:r w:rsidRPr="0043472D">
        <w:rPr>
          <w:rFonts w:ascii="Arial" w:eastAsia="Times New Roman" w:hAnsi="Arial" w:cs="Arial"/>
        </w:rPr>
        <w:t xml:space="preserve">рецензирования. </w:t>
      </w:r>
      <w:r w:rsidRPr="0043472D">
        <w:rPr>
          <w:rFonts w:ascii="Arial" w:eastAsia="Times New Roman" w:hAnsi="Arial" w:cs="Arial"/>
          <w:b/>
          <w:bCs/>
        </w:rPr>
        <w:t xml:space="preserve">До 1 мая 2020 г. </w:t>
      </w:r>
      <w:r w:rsidRPr="0043472D">
        <w:rPr>
          <w:rFonts w:ascii="Arial" w:eastAsia="Times New Roman" w:hAnsi="Arial" w:cs="Arial"/>
        </w:rPr>
        <w:t>–</w:t>
      </w:r>
      <w:r w:rsidRPr="0043472D">
        <w:rPr>
          <w:rFonts w:ascii="Arial" w:eastAsia="Times New Roman" w:hAnsi="Arial" w:cs="Arial"/>
          <w:b/>
          <w:bCs/>
        </w:rPr>
        <w:t xml:space="preserve"> </w:t>
      </w:r>
      <w:r w:rsidRPr="0043472D">
        <w:rPr>
          <w:rFonts w:ascii="Arial" w:eastAsia="Times New Roman" w:hAnsi="Arial" w:cs="Arial"/>
        </w:rPr>
        <w:t>внутреннее рецензирование статьи</w:t>
      </w:r>
      <w:r w:rsidRPr="0043472D">
        <w:rPr>
          <w:rFonts w:ascii="Arial" w:eastAsia="Times New Roman" w:hAnsi="Arial" w:cs="Arial"/>
          <w:b/>
          <w:bCs/>
        </w:rPr>
        <w:t xml:space="preserve"> </w:t>
      </w:r>
      <w:r w:rsidRPr="0043472D">
        <w:rPr>
          <w:rFonts w:ascii="Arial" w:eastAsia="Times New Roman" w:hAnsi="Arial" w:cs="Arial"/>
        </w:rPr>
        <w:t>и внесение</w:t>
      </w:r>
      <w:r w:rsidRPr="0043472D">
        <w:rPr>
          <w:rFonts w:ascii="Arial" w:eastAsia="Times New Roman" w:hAnsi="Arial" w:cs="Arial"/>
          <w:b/>
          <w:bCs/>
        </w:rPr>
        <w:t xml:space="preserve"> </w:t>
      </w:r>
      <w:r w:rsidRPr="0043472D">
        <w:rPr>
          <w:rFonts w:ascii="Arial" w:eastAsia="Times New Roman" w:hAnsi="Arial" w:cs="Arial"/>
        </w:rPr>
        <w:t xml:space="preserve">корректировок. </w:t>
      </w:r>
      <w:r w:rsidRPr="0043472D">
        <w:rPr>
          <w:rFonts w:ascii="Arial" w:eastAsia="Times New Roman" w:hAnsi="Arial" w:cs="Arial"/>
          <w:b/>
          <w:bCs/>
        </w:rPr>
        <w:t xml:space="preserve">До 1 июня 2020 г. </w:t>
      </w:r>
      <w:r w:rsidRPr="0043472D">
        <w:rPr>
          <w:rFonts w:ascii="Arial" w:eastAsia="Times New Roman" w:hAnsi="Arial" w:cs="Arial"/>
        </w:rPr>
        <w:t>–</w:t>
      </w:r>
      <w:r w:rsidRPr="0043472D">
        <w:rPr>
          <w:rFonts w:ascii="Arial" w:eastAsia="Times New Roman" w:hAnsi="Arial" w:cs="Arial"/>
          <w:b/>
          <w:bCs/>
        </w:rPr>
        <w:t xml:space="preserve"> </w:t>
      </w:r>
      <w:r w:rsidRPr="0043472D">
        <w:rPr>
          <w:rFonts w:ascii="Arial" w:eastAsia="Times New Roman" w:hAnsi="Arial" w:cs="Arial"/>
        </w:rPr>
        <w:t>представление окончательного варианта статьи</w:t>
      </w:r>
      <w:r w:rsidRPr="0043472D">
        <w:rPr>
          <w:rFonts w:ascii="Arial" w:eastAsia="Times New Roman" w:hAnsi="Arial" w:cs="Arial"/>
          <w:b/>
          <w:bCs/>
        </w:rPr>
        <w:t xml:space="preserve"> </w:t>
      </w:r>
      <w:r w:rsidRPr="0043472D">
        <w:rPr>
          <w:rFonts w:ascii="Arial" w:eastAsia="Times New Roman" w:hAnsi="Arial" w:cs="Arial"/>
        </w:rPr>
        <w:t>(Scopus / WoS)</w:t>
      </w:r>
      <w:r w:rsidRPr="0043472D">
        <w:rPr>
          <w:rFonts w:ascii="Arial" w:eastAsia="Times New Roman" w:hAnsi="Arial" w:cs="Arial"/>
          <w:b/>
          <w:bCs/>
        </w:rPr>
        <w:t xml:space="preserve"> </w:t>
      </w:r>
      <w:r w:rsidRPr="0043472D">
        <w:rPr>
          <w:rFonts w:ascii="Arial" w:eastAsia="Times New Roman" w:hAnsi="Arial" w:cs="Arial"/>
          <w:b/>
          <w:bCs/>
          <w:i/>
          <w:iCs/>
        </w:rPr>
        <w:t>на</w:t>
      </w:r>
      <w:r w:rsidRPr="0043472D">
        <w:rPr>
          <w:rFonts w:ascii="Arial" w:eastAsia="Times New Roman" w:hAnsi="Arial" w:cs="Arial"/>
          <w:b/>
          <w:bCs/>
        </w:rPr>
        <w:t xml:space="preserve"> </w:t>
      </w:r>
      <w:r w:rsidRPr="0043472D">
        <w:rPr>
          <w:rFonts w:ascii="Arial" w:eastAsia="Times New Roman" w:hAnsi="Arial" w:cs="Arial"/>
          <w:b/>
          <w:bCs/>
          <w:i/>
          <w:iCs/>
        </w:rPr>
        <w:t xml:space="preserve">английском языке </w:t>
      </w:r>
      <w:r w:rsidRPr="0043472D">
        <w:rPr>
          <w:rFonts w:ascii="Arial" w:eastAsia="Times New Roman" w:hAnsi="Arial" w:cs="Arial"/>
        </w:rPr>
        <w:t>(приложение</w:t>
      </w:r>
      <w:r w:rsidRPr="0043472D"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43472D">
        <w:rPr>
          <w:rFonts w:ascii="Arial" w:eastAsia="Times New Roman" w:hAnsi="Arial" w:cs="Arial"/>
        </w:rPr>
        <w:t>2),</w:t>
      </w:r>
      <w:r w:rsidRPr="0043472D"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43472D">
        <w:rPr>
          <w:rFonts w:ascii="Arial" w:eastAsia="Times New Roman" w:hAnsi="Arial" w:cs="Arial"/>
        </w:rPr>
        <w:t>оплата публикации.</w:t>
      </w:r>
      <w:r w:rsidRPr="0043472D">
        <w:rPr>
          <w:rFonts w:ascii="Arial" w:hAnsi="Arial" w:cs="Arial"/>
        </w:rPr>
        <w:t xml:space="preserve"> </w:t>
      </w:r>
      <w:hyperlink r:id="rId21" w:history="1">
        <w:r w:rsidRPr="0043472D">
          <w:rPr>
            <w:rStyle w:val="a3"/>
            <w:rFonts w:ascii="Arial" w:hAnsi="Arial" w:cs="Arial"/>
          </w:rPr>
          <w:t>https://www.archilab.online/</w:t>
        </w:r>
      </w:hyperlink>
    </w:p>
    <w:p w:rsidR="007125C0" w:rsidRPr="0043472D" w:rsidRDefault="007125C0" w:rsidP="0043472D">
      <w:pPr>
        <w:numPr>
          <w:ilvl w:val="0"/>
          <w:numId w:val="6"/>
        </w:numPr>
        <w:tabs>
          <w:tab w:val="left" w:pos="728"/>
        </w:tabs>
        <w:spacing w:line="248" w:lineRule="auto"/>
        <w:ind w:left="728" w:hanging="368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 xml:space="preserve">В </w:t>
      </w:r>
      <w:r w:rsidR="00B50D2A" w:rsidRPr="0043472D">
        <w:rPr>
          <w:rFonts w:ascii="Arial" w:eastAsia="Times New Roman" w:hAnsi="Arial" w:cs="Arial"/>
        </w:rPr>
        <w:t xml:space="preserve"> научном журнале, входящего</w:t>
      </w:r>
      <w:r w:rsidRPr="0043472D">
        <w:rPr>
          <w:rFonts w:ascii="Arial" w:eastAsia="Times New Roman" w:hAnsi="Arial" w:cs="Arial"/>
        </w:rPr>
        <w:t xml:space="preserve"> в п</w:t>
      </w:r>
      <w:r w:rsidR="00A1696E" w:rsidRPr="0043472D">
        <w:rPr>
          <w:rFonts w:ascii="Arial" w:eastAsia="Times New Roman" w:hAnsi="Arial" w:cs="Arial"/>
        </w:rPr>
        <w:t>еречень рецензируемых научных изданий ВАК РФ:</w:t>
      </w:r>
      <w:r w:rsidRPr="0043472D">
        <w:rPr>
          <w:rFonts w:ascii="Arial" w:eastAsia="Times New Roman" w:hAnsi="Arial" w:cs="Arial"/>
        </w:rPr>
        <w:t xml:space="preserve"> </w:t>
      </w:r>
      <w:r w:rsidR="0041078C" w:rsidRPr="0043472D">
        <w:rPr>
          <w:rFonts w:ascii="Arial" w:eastAsia="Times New Roman" w:hAnsi="Arial" w:cs="Arial"/>
        </w:rPr>
        <w:t xml:space="preserve"> </w:t>
      </w:r>
      <w:r w:rsidR="00A1696E" w:rsidRPr="0043472D">
        <w:rPr>
          <w:rFonts w:ascii="Arial" w:eastAsia="Times New Roman" w:hAnsi="Arial" w:cs="Arial"/>
        </w:rPr>
        <w:t xml:space="preserve">Вестник </w:t>
      </w:r>
      <w:r w:rsidR="00470B28" w:rsidRPr="0043472D">
        <w:rPr>
          <w:rFonts w:ascii="Arial" w:eastAsia="Times New Roman" w:hAnsi="Arial" w:cs="Arial"/>
        </w:rPr>
        <w:t>КГПУ Серия Педагогическая психология.</w:t>
      </w:r>
      <w:r w:rsidR="00A1696E" w:rsidRPr="0043472D">
        <w:rPr>
          <w:rFonts w:ascii="Arial" w:eastAsia="Times New Roman" w:hAnsi="Arial" w:cs="Arial"/>
        </w:rPr>
        <w:t xml:space="preserve"> </w:t>
      </w:r>
      <w:r w:rsidRPr="0043472D">
        <w:rPr>
          <w:rFonts w:ascii="Arial" w:eastAsia="Times New Roman" w:hAnsi="Arial" w:cs="Arial"/>
        </w:rPr>
        <w:t xml:space="preserve"> Срок представления статьи </w:t>
      </w:r>
      <w:r w:rsidR="009D701A" w:rsidRPr="0043472D">
        <w:rPr>
          <w:rFonts w:ascii="Arial" w:eastAsia="Times New Roman" w:hAnsi="Arial" w:cs="Arial"/>
        </w:rPr>
        <w:t>д</w:t>
      </w:r>
      <w:r w:rsidRPr="0043472D">
        <w:rPr>
          <w:rFonts w:ascii="Arial" w:eastAsia="Times New Roman" w:hAnsi="Arial" w:cs="Arial"/>
          <w:b/>
          <w:bCs/>
        </w:rPr>
        <w:t xml:space="preserve">о 1 июня 2020 г. </w:t>
      </w:r>
      <w:r w:rsidRPr="0043472D">
        <w:rPr>
          <w:rFonts w:ascii="Arial" w:eastAsia="Times New Roman" w:hAnsi="Arial" w:cs="Arial"/>
        </w:rPr>
        <w:t>на адрес журнала.</w:t>
      </w:r>
      <w:r w:rsidRPr="0043472D">
        <w:rPr>
          <w:rFonts w:ascii="Arial" w:hAnsi="Arial" w:cs="Arial"/>
        </w:rPr>
        <w:t xml:space="preserve"> </w:t>
      </w:r>
      <w:hyperlink r:id="rId22" w:history="1">
        <w:r w:rsidRPr="0043472D">
          <w:rPr>
            <w:rStyle w:val="a3"/>
            <w:rFonts w:ascii="Arial" w:eastAsia="Times New Roman" w:hAnsi="Arial" w:cs="Arial"/>
          </w:rPr>
          <w:t>http://www.kspu.ru/division/vestnik/</w:t>
        </w:r>
      </w:hyperlink>
    </w:p>
    <w:p w:rsidR="007125C0" w:rsidRPr="0043472D" w:rsidRDefault="007125C0" w:rsidP="0043472D">
      <w:pPr>
        <w:spacing w:line="61" w:lineRule="exact"/>
        <w:rPr>
          <w:rFonts w:ascii="Arial" w:eastAsia="Times New Roman" w:hAnsi="Arial" w:cs="Arial"/>
        </w:rPr>
      </w:pPr>
    </w:p>
    <w:p w:rsidR="0043472D" w:rsidRDefault="0043472D" w:rsidP="0043472D">
      <w:pPr>
        <w:rPr>
          <w:rFonts w:ascii="Arial" w:eastAsia="Times New Roman" w:hAnsi="Arial" w:cs="Arial"/>
          <w:sz w:val="24"/>
          <w:szCs w:val="24"/>
        </w:rPr>
      </w:pPr>
    </w:p>
    <w:p w:rsidR="00B50D2A" w:rsidRPr="0043472D" w:rsidRDefault="007125C0" w:rsidP="0043472D">
      <w:pPr>
        <w:rPr>
          <w:rFonts w:ascii="Arial" w:eastAsia="Times New Roman" w:hAnsi="Arial" w:cs="Arial"/>
          <w:sz w:val="24"/>
          <w:szCs w:val="24"/>
        </w:rPr>
      </w:pPr>
      <w:r w:rsidRPr="0043472D">
        <w:rPr>
          <w:rFonts w:ascii="Arial" w:eastAsia="Times New Roman" w:hAnsi="Arial" w:cs="Arial"/>
          <w:sz w:val="24"/>
          <w:szCs w:val="24"/>
        </w:rPr>
        <w:t>Требования к оформлению публикаций представлены на сайтах партнеров конференции.</w:t>
      </w:r>
    </w:p>
    <w:p w:rsidR="0043472D" w:rsidRDefault="0043472D" w:rsidP="0043472D">
      <w:pPr>
        <w:ind w:left="8"/>
        <w:rPr>
          <w:rFonts w:ascii="Arial" w:eastAsia="Times New Roman" w:hAnsi="Arial" w:cs="Arial"/>
          <w:b/>
          <w:bCs/>
        </w:rPr>
      </w:pPr>
    </w:p>
    <w:p w:rsidR="00B50D2A" w:rsidRPr="0043472D" w:rsidRDefault="00B50D2A" w:rsidP="0043472D">
      <w:pPr>
        <w:pStyle w:val="a4"/>
        <w:numPr>
          <w:ilvl w:val="0"/>
          <w:numId w:val="14"/>
        </w:numPr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  <w:bCs/>
        </w:rPr>
        <w:t>В материалах, индексируемых в</w:t>
      </w:r>
      <w:r w:rsidRPr="0043472D">
        <w:rPr>
          <w:rFonts w:ascii="Arial" w:eastAsia="Times New Roman" w:hAnsi="Arial" w:cs="Arial"/>
          <w:b/>
          <w:bCs/>
        </w:rPr>
        <w:t xml:space="preserve"> </w:t>
      </w:r>
      <w:r w:rsidRPr="0043472D">
        <w:rPr>
          <w:rFonts w:ascii="Arial" w:eastAsia="Times New Roman" w:hAnsi="Arial" w:cs="Arial"/>
        </w:rPr>
        <w:t xml:space="preserve">Scopus / WoS уточняется на сайте  партнера конференции «Институт научных коммуникаций» </w:t>
      </w:r>
      <w:hyperlink r:id="rId23" w:history="1">
        <w:r w:rsidRPr="0043472D">
          <w:rPr>
            <w:rStyle w:val="a3"/>
            <w:rFonts w:ascii="Arial" w:hAnsi="Arial" w:cs="Arial"/>
          </w:rPr>
          <w:t>https://www.archilab.online/</w:t>
        </w:r>
      </w:hyperlink>
    </w:p>
    <w:p w:rsidR="00B50D2A" w:rsidRPr="0043472D" w:rsidRDefault="00B50D2A" w:rsidP="0043472D">
      <w:pPr>
        <w:pStyle w:val="a4"/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(количество статей по направлениям конференции от одного автора– не более 2-х; количество соавторов в одной статье – не более 4-х).</w:t>
      </w:r>
    </w:p>
    <w:p w:rsidR="00B50D2A" w:rsidRPr="0043472D" w:rsidRDefault="007125C0" w:rsidP="0043472D">
      <w:pPr>
        <w:pStyle w:val="a4"/>
        <w:numPr>
          <w:ilvl w:val="0"/>
          <w:numId w:val="14"/>
        </w:numPr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</w:rPr>
        <w:t>П</w:t>
      </w:r>
      <w:r w:rsidR="00B50D2A" w:rsidRPr="0043472D">
        <w:rPr>
          <w:rFonts w:ascii="Arial" w:eastAsia="Times New Roman" w:hAnsi="Arial" w:cs="Arial"/>
        </w:rPr>
        <w:t>убликации в журнале «Вестник КГПУ» уточняется на  сайте журн</w:t>
      </w:r>
      <w:r w:rsidRPr="0043472D">
        <w:rPr>
          <w:rFonts w:ascii="Arial" w:eastAsia="Times New Roman" w:hAnsi="Arial" w:cs="Arial"/>
        </w:rPr>
        <w:t xml:space="preserve">ала </w:t>
      </w:r>
      <w:hyperlink r:id="rId24" w:history="1">
        <w:r w:rsidR="00B50D2A" w:rsidRPr="0043472D">
          <w:rPr>
            <w:rStyle w:val="a3"/>
            <w:rFonts w:ascii="Arial" w:eastAsia="Times New Roman" w:hAnsi="Arial" w:cs="Arial"/>
          </w:rPr>
          <w:t>http://www.kspu.ru/division/vestnik/</w:t>
        </w:r>
      </w:hyperlink>
      <w:r w:rsidR="00B50D2A" w:rsidRPr="0043472D">
        <w:rPr>
          <w:rFonts w:ascii="Arial" w:eastAsia="Times New Roman" w:hAnsi="Arial" w:cs="Arial"/>
        </w:rPr>
        <w:t xml:space="preserve"> </w:t>
      </w:r>
    </w:p>
    <w:p w:rsidR="002A570B" w:rsidRPr="0043472D" w:rsidRDefault="002A570B" w:rsidP="0043472D">
      <w:pPr>
        <w:spacing w:line="249" w:lineRule="exact"/>
        <w:rPr>
          <w:rFonts w:ascii="Arial" w:hAnsi="Arial" w:cs="Arial"/>
          <w:sz w:val="20"/>
          <w:szCs w:val="20"/>
        </w:rPr>
      </w:pPr>
    </w:p>
    <w:p w:rsidR="0041078C" w:rsidRPr="0043472D" w:rsidRDefault="0041078C" w:rsidP="0043472D">
      <w:pPr>
        <w:spacing w:line="190" w:lineRule="exact"/>
        <w:rPr>
          <w:rFonts w:ascii="Arial" w:hAnsi="Arial" w:cs="Arial"/>
          <w:sz w:val="20"/>
          <w:szCs w:val="20"/>
        </w:rPr>
      </w:pPr>
    </w:p>
    <w:p w:rsidR="002A570B" w:rsidRPr="0043472D" w:rsidRDefault="00A1696E" w:rsidP="0043472D">
      <w:pPr>
        <w:ind w:left="8"/>
        <w:rPr>
          <w:rFonts w:ascii="Arial" w:hAnsi="Arial" w:cs="Arial"/>
          <w:sz w:val="20"/>
          <w:szCs w:val="20"/>
        </w:rPr>
      </w:pPr>
      <w:r w:rsidRPr="0043472D">
        <w:rPr>
          <w:rFonts w:ascii="Arial" w:eastAsia="Times New Roman" w:hAnsi="Arial" w:cs="Arial"/>
          <w:b/>
          <w:bCs/>
        </w:rPr>
        <w:t>Важные даты и этапы работы</w:t>
      </w:r>
      <w:r w:rsidRPr="0043472D">
        <w:rPr>
          <w:rFonts w:ascii="Arial" w:eastAsia="Times" w:hAnsi="Arial" w:cs="Arial"/>
          <w:b/>
          <w:bCs/>
        </w:rPr>
        <w:t>:</w:t>
      </w:r>
    </w:p>
    <w:p w:rsidR="002A570B" w:rsidRPr="0043472D" w:rsidRDefault="002A570B" w:rsidP="0043472D">
      <w:pPr>
        <w:spacing w:line="121" w:lineRule="exact"/>
        <w:rPr>
          <w:rFonts w:ascii="Arial" w:hAnsi="Arial" w:cs="Arial"/>
          <w:sz w:val="20"/>
          <w:szCs w:val="20"/>
        </w:rPr>
      </w:pPr>
    </w:p>
    <w:p w:rsidR="0070237E" w:rsidRPr="0043472D" w:rsidRDefault="0070237E" w:rsidP="0043472D">
      <w:pPr>
        <w:tabs>
          <w:tab w:val="left" w:pos="708"/>
        </w:tabs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  <w:b/>
        </w:rPr>
        <w:t>С 15 ноября 2019 по 1</w:t>
      </w:r>
      <w:r w:rsidR="007125C0" w:rsidRPr="0043472D">
        <w:rPr>
          <w:rFonts w:ascii="Arial" w:eastAsia="Times New Roman" w:hAnsi="Arial" w:cs="Arial"/>
          <w:b/>
        </w:rPr>
        <w:t xml:space="preserve">5 </w:t>
      </w:r>
      <w:r w:rsidRPr="0043472D">
        <w:rPr>
          <w:rFonts w:ascii="Arial" w:eastAsia="Times New Roman" w:hAnsi="Arial" w:cs="Arial"/>
          <w:b/>
        </w:rPr>
        <w:t>марта 2020</w:t>
      </w:r>
      <w:r w:rsidRPr="0043472D">
        <w:rPr>
          <w:rFonts w:ascii="Arial" w:eastAsia="Times New Roman" w:hAnsi="Arial" w:cs="Arial"/>
        </w:rPr>
        <w:t xml:space="preserve"> г.  – регистрация участников с докладами </w:t>
      </w:r>
    </w:p>
    <w:p w:rsidR="002A570B" w:rsidRPr="0043472D" w:rsidRDefault="00A1696E" w:rsidP="0043472D">
      <w:pPr>
        <w:tabs>
          <w:tab w:val="left" w:pos="708"/>
        </w:tabs>
        <w:rPr>
          <w:rFonts w:ascii="Arial" w:eastAsia="Times New Roman" w:hAnsi="Arial" w:cs="Arial"/>
        </w:rPr>
      </w:pPr>
      <w:r w:rsidRPr="0043472D">
        <w:rPr>
          <w:rFonts w:ascii="Arial" w:eastAsia="Times New Roman" w:hAnsi="Arial" w:cs="Arial"/>
          <w:b/>
          <w:bCs/>
        </w:rPr>
        <w:t xml:space="preserve">С 15 </w:t>
      </w:r>
      <w:r w:rsidR="003E65FD" w:rsidRPr="0043472D">
        <w:rPr>
          <w:rFonts w:ascii="Arial" w:eastAsia="Times New Roman" w:hAnsi="Arial" w:cs="Arial"/>
          <w:b/>
          <w:bCs/>
        </w:rPr>
        <w:t xml:space="preserve">ноября 2019 </w:t>
      </w:r>
      <w:r w:rsidRPr="0043472D">
        <w:rPr>
          <w:rFonts w:ascii="Arial" w:eastAsia="Times New Roman" w:hAnsi="Arial" w:cs="Arial"/>
          <w:b/>
          <w:bCs/>
        </w:rPr>
        <w:t>по 1</w:t>
      </w:r>
      <w:r w:rsidR="007125C0" w:rsidRPr="0043472D">
        <w:rPr>
          <w:rFonts w:ascii="Arial" w:eastAsia="Times New Roman" w:hAnsi="Arial" w:cs="Arial"/>
          <w:b/>
          <w:bCs/>
        </w:rPr>
        <w:t xml:space="preserve">5 </w:t>
      </w:r>
      <w:r w:rsidR="003E65FD" w:rsidRPr="0043472D">
        <w:rPr>
          <w:rFonts w:ascii="Arial" w:eastAsia="Times New Roman" w:hAnsi="Arial" w:cs="Arial"/>
          <w:b/>
          <w:bCs/>
        </w:rPr>
        <w:t>мая</w:t>
      </w:r>
      <w:r w:rsidRPr="0043472D">
        <w:rPr>
          <w:rFonts w:ascii="Arial" w:eastAsia="Times New Roman" w:hAnsi="Arial" w:cs="Arial"/>
          <w:b/>
          <w:bCs/>
        </w:rPr>
        <w:t xml:space="preserve"> 20</w:t>
      </w:r>
      <w:r w:rsidR="003E65FD" w:rsidRPr="0043472D">
        <w:rPr>
          <w:rFonts w:ascii="Arial" w:eastAsia="Times New Roman" w:hAnsi="Arial" w:cs="Arial"/>
          <w:b/>
          <w:bCs/>
        </w:rPr>
        <w:t>20</w:t>
      </w:r>
      <w:r w:rsidRPr="0043472D">
        <w:rPr>
          <w:rFonts w:ascii="Arial" w:eastAsia="Times New Roman" w:hAnsi="Arial" w:cs="Arial"/>
          <w:b/>
          <w:bCs/>
        </w:rPr>
        <w:t xml:space="preserve"> г</w:t>
      </w:r>
      <w:r w:rsidRPr="0043472D">
        <w:rPr>
          <w:rFonts w:ascii="Arial" w:eastAsia="Times New Roman" w:hAnsi="Arial" w:cs="Arial"/>
        </w:rPr>
        <w:t>.</w:t>
      </w:r>
      <w:r w:rsidRPr="0043472D">
        <w:rPr>
          <w:rFonts w:ascii="Arial" w:eastAsia="Times New Roman" w:hAnsi="Arial" w:cs="Arial"/>
          <w:b/>
          <w:bCs/>
        </w:rPr>
        <w:t xml:space="preserve"> </w:t>
      </w:r>
      <w:r w:rsidRPr="0043472D">
        <w:rPr>
          <w:rFonts w:ascii="Arial" w:eastAsia="Times New Roman" w:hAnsi="Arial" w:cs="Arial"/>
        </w:rPr>
        <w:t>–</w:t>
      </w:r>
      <w:r w:rsidRPr="0043472D">
        <w:rPr>
          <w:rFonts w:ascii="Arial" w:eastAsia="Times New Roman" w:hAnsi="Arial" w:cs="Arial"/>
          <w:b/>
          <w:bCs/>
        </w:rPr>
        <w:t xml:space="preserve"> </w:t>
      </w:r>
      <w:r w:rsidRPr="0043472D">
        <w:rPr>
          <w:rFonts w:ascii="Arial" w:eastAsia="Times New Roman" w:hAnsi="Arial" w:cs="Arial"/>
        </w:rPr>
        <w:t>регистрация участников</w:t>
      </w:r>
      <w:r w:rsidR="0070237E" w:rsidRPr="0043472D">
        <w:rPr>
          <w:rFonts w:ascii="Arial" w:eastAsia="Times New Roman" w:hAnsi="Arial" w:cs="Arial"/>
        </w:rPr>
        <w:t xml:space="preserve"> без докладов</w:t>
      </w:r>
      <w:r w:rsidRPr="0043472D">
        <w:rPr>
          <w:rFonts w:ascii="Arial" w:eastAsia="Times New Roman" w:hAnsi="Arial" w:cs="Arial"/>
        </w:rPr>
        <w:t>:</w:t>
      </w:r>
    </w:p>
    <w:p w:rsidR="002A570B" w:rsidRPr="0043472D" w:rsidRDefault="002A570B" w:rsidP="0043472D">
      <w:pPr>
        <w:spacing w:line="116" w:lineRule="exact"/>
        <w:rPr>
          <w:rFonts w:ascii="Arial" w:eastAsia="Times New Roman" w:hAnsi="Arial" w:cs="Arial"/>
        </w:rPr>
      </w:pPr>
    </w:p>
    <w:p w:rsidR="002A570B" w:rsidRPr="0043472D" w:rsidRDefault="00A1696E" w:rsidP="0043472D">
      <w:pPr>
        <w:ind w:left="368"/>
        <w:rPr>
          <w:rFonts w:ascii="Arial" w:eastAsia="Times New Roman" w:hAnsi="Arial" w:cs="Arial"/>
        </w:rPr>
      </w:pPr>
      <w:r w:rsidRPr="0043472D">
        <w:rPr>
          <w:rFonts w:ascii="Arial" w:eastAsia="PMingLiU" w:hAnsi="Arial" w:cs="Arial"/>
        </w:rPr>
        <w:t xml:space="preserve">  </w:t>
      </w:r>
      <w:r w:rsidRPr="0043472D">
        <w:rPr>
          <w:rFonts w:ascii="Arial" w:eastAsia="Times New Roman" w:hAnsi="Arial" w:cs="Arial"/>
        </w:rPr>
        <w:t>на сайте конференции</w:t>
      </w:r>
      <w:r w:rsidRPr="0043472D">
        <w:rPr>
          <w:rFonts w:ascii="Arial" w:eastAsia="PMingLiU" w:hAnsi="Arial" w:cs="Arial"/>
        </w:rPr>
        <w:t xml:space="preserve"> </w:t>
      </w:r>
      <w:r w:rsidR="003E65FD" w:rsidRPr="0043472D">
        <w:rPr>
          <w:rFonts w:ascii="Arial" w:eastAsia="Times New Roman" w:hAnsi="Arial" w:cs="Arial"/>
          <w:color w:val="0000FF"/>
          <w:u w:val="single"/>
        </w:rPr>
        <w:t>http://bbusiness.biz/sbe</w:t>
      </w:r>
      <w:r w:rsidR="00BF2084" w:rsidRPr="0043472D">
        <w:rPr>
          <w:rFonts w:ascii="Arial" w:eastAsia="Times New Roman" w:hAnsi="Arial" w:cs="Arial"/>
          <w:color w:val="0000FF"/>
          <w:u w:val="single"/>
        </w:rPr>
        <w:t>2020</w:t>
      </w:r>
    </w:p>
    <w:p w:rsidR="002A570B" w:rsidRPr="0043472D" w:rsidRDefault="002A570B" w:rsidP="0043472D">
      <w:pPr>
        <w:spacing w:line="3" w:lineRule="exact"/>
        <w:rPr>
          <w:rFonts w:ascii="Arial" w:eastAsia="Times New Roman" w:hAnsi="Arial" w:cs="Arial"/>
        </w:rPr>
      </w:pPr>
    </w:p>
    <w:p w:rsidR="002A570B" w:rsidRPr="0043472D" w:rsidRDefault="00A1696E" w:rsidP="0043472D">
      <w:pPr>
        <w:ind w:left="368"/>
        <w:rPr>
          <w:rFonts w:ascii="Arial" w:eastAsia="Times New Roman" w:hAnsi="Arial" w:cs="Arial"/>
        </w:rPr>
      </w:pPr>
      <w:r w:rsidRPr="0043472D">
        <w:rPr>
          <w:rFonts w:ascii="Arial" w:eastAsia="PMingLiU" w:hAnsi="Arial" w:cs="Arial"/>
        </w:rPr>
        <w:t xml:space="preserve">  </w:t>
      </w:r>
      <w:r w:rsidRPr="0043472D">
        <w:rPr>
          <w:rFonts w:ascii="Arial" w:eastAsia="Times New Roman" w:hAnsi="Arial" w:cs="Arial"/>
        </w:rPr>
        <w:t>или отправлением заполненной заявки на участие</w:t>
      </w:r>
      <w:r w:rsidRPr="0043472D">
        <w:rPr>
          <w:rFonts w:ascii="Arial" w:eastAsia="PMingLiU" w:hAnsi="Arial" w:cs="Arial"/>
        </w:rPr>
        <w:t xml:space="preserve"> </w:t>
      </w:r>
      <w:r w:rsidRPr="0043472D">
        <w:rPr>
          <w:rFonts w:ascii="Arial" w:eastAsia="Times New Roman" w:hAnsi="Arial" w:cs="Arial"/>
        </w:rPr>
        <w:t>(приложение</w:t>
      </w:r>
      <w:r w:rsidRPr="0043472D">
        <w:rPr>
          <w:rFonts w:ascii="Arial" w:eastAsia="PMingLiU" w:hAnsi="Arial" w:cs="Arial"/>
        </w:rPr>
        <w:t xml:space="preserve"> </w:t>
      </w:r>
      <w:r w:rsidRPr="0043472D">
        <w:rPr>
          <w:rFonts w:ascii="Arial" w:eastAsia="Times New Roman" w:hAnsi="Arial" w:cs="Arial"/>
        </w:rPr>
        <w:t>1)</w:t>
      </w:r>
      <w:r w:rsidRPr="0043472D">
        <w:rPr>
          <w:rFonts w:ascii="Arial" w:eastAsia="PMingLiU" w:hAnsi="Arial" w:cs="Arial"/>
        </w:rPr>
        <w:t xml:space="preserve"> </w:t>
      </w:r>
      <w:r w:rsidRPr="0043472D">
        <w:rPr>
          <w:rFonts w:ascii="Arial" w:eastAsia="Times New Roman" w:hAnsi="Arial" w:cs="Arial"/>
        </w:rPr>
        <w:t>на электронный адрес:</w:t>
      </w:r>
      <w:r w:rsidR="003E65FD" w:rsidRPr="0043472D">
        <w:rPr>
          <w:rFonts w:ascii="Arial" w:hAnsi="Arial" w:cs="Arial"/>
        </w:rPr>
        <w:t xml:space="preserve"> </w:t>
      </w:r>
      <w:r w:rsidR="009D701A" w:rsidRPr="0043472D">
        <w:rPr>
          <w:rFonts w:ascii="Arial" w:hAnsi="Arial" w:cs="Arial"/>
        </w:rPr>
        <w:t>conference.sbe@mail.ru</w:t>
      </w:r>
      <w:r w:rsidR="003E65FD" w:rsidRPr="0043472D">
        <w:rPr>
          <w:rFonts w:ascii="Arial" w:eastAsia="Times New Roman" w:hAnsi="Arial" w:cs="Arial"/>
        </w:rPr>
        <w:t xml:space="preserve"> </w:t>
      </w:r>
      <w:r w:rsidR="00016FA7" w:rsidRPr="0043472D">
        <w:rPr>
          <w:rFonts w:ascii="Arial" w:eastAsia="Times New Roman" w:hAnsi="Arial" w:cs="Arial"/>
        </w:rPr>
        <w:t xml:space="preserve">ИЛИ </w:t>
      </w:r>
      <w:hyperlink r:id="rId25" w:history="1">
        <w:r w:rsidR="00C94B05" w:rsidRPr="0043472D">
          <w:rPr>
            <w:rStyle w:val="a3"/>
            <w:rFonts w:ascii="Arial" w:eastAsia="Times New Roman" w:hAnsi="Arial" w:cs="Arial"/>
            <w:lang w:val="en-US"/>
          </w:rPr>
          <w:t>office</w:t>
        </w:r>
        <w:r w:rsidR="00C94B05" w:rsidRPr="0043472D">
          <w:rPr>
            <w:rStyle w:val="a3"/>
            <w:rFonts w:ascii="Arial" w:eastAsia="Times New Roman" w:hAnsi="Arial" w:cs="Arial"/>
          </w:rPr>
          <w:t>@</w:t>
        </w:r>
        <w:r w:rsidR="00C94B05" w:rsidRPr="0043472D">
          <w:rPr>
            <w:rStyle w:val="a3"/>
            <w:rFonts w:ascii="Arial" w:eastAsia="Times New Roman" w:hAnsi="Arial" w:cs="Arial"/>
            <w:lang w:val="en-US"/>
          </w:rPr>
          <w:t>bbusiness</w:t>
        </w:r>
        <w:r w:rsidR="00C94B05" w:rsidRPr="0043472D">
          <w:rPr>
            <w:rStyle w:val="a3"/>
            <w:rFonts w:ascii="Arial" w:eastAsia="Times New Roman" w:hAnsi="Arial" w:cs="Arial"/>
          </w:rPr>
          <w:t>.</w:t>
        </w:r>
        <w:r w:rsidR="00C94B05" w:rsidRPr="0043472D">
          <w:rPr>
            <w:rStyle w:val="a3"/>
            <w:rFonts w:ascii="Arial" w:eastAsia="Times New Roman" w:hAnsi="Arial" w:cs="Arial"/>
            <w:lang w:val="en-US"/>
          </w:rPr>
          <w:t>biz</w:t>
        </w:r>
      </w:hyperlink>
      <w:r w:rsidR="00C94B05" w:rsidRPr="0043472D">
        <w:rPr>
          <w:rFonts w:ascii="Arial" w:eastAsia="Times New Roman" w:hAnsi="Arial" w:cs="Arial"/>
        </w:rPr>
        <w:t xml:space="preserve"> </w:t>
      </w:r>
    </w:p>
    <w:p w:rsidR="002A570B" w:rsidRPr="0043472D" w:rsidRDefault="002A570B">
      <w:pPr>
        <w:spacing w:line="25" w:lineRule="exact"/>
        <w:rPr>
          <w:rFonts w:ascii="Arial" w:eastAsia="Times New Roman" w:hAnsi="Arial" w:cs="Arial"/>
        </w:rPr>
      </w:pPr>
    </w:p>
    <w:p w:rsidR="002A570B" w:rsidRPr="0043472D" w:rsidRDefault="002A570B">
      <w:pPr>
        <w:spacing w:line="25" w:lineRule="exact"/>
        <w:rPr>
          <w:rFonts w:ascii="Arial" w:eastAsia="PMingLiU" w:hAnsi="Arial" w:cs="Arial"/>
        </w:rPr>
      </w:pPr>
    </w:p>
    <w:p w:rsidR="002A570B" w:rsidRPr="0043472D" w:rsidRDefault="002A570B">
      <w:pPr>
        <w:spacing w:line="155" w:lineRule="exact"/>
        <w:rPr>
          <w:rFonts w:ascii="Arial" w:hAnsi="Arial" w:cs="Arial"/>
          <w:sz w:val="20"/>
          <w:szCs w:val="20"/>
        </w:rPr>
      </w:pPr>
    </w:p>
    <w:p w:rsidR="0043472D" w:rsidRDefault="0043472D" w:rsidP="00BE1A87">
      <w:pPr>
        <w:ind w:left="8"/>
        <w:rPr>
          <w:rFonts w:ascii="Arial" w:eastAsia="Times New Roman" w:hAnsi="Arial" w:cs="Arial"/>
          <w:b/>
          <w:bCs/>
        </w:rPr>
      </w:pPr>
    </w:p>
    <w:p w:rsidR="00BE1A87" w:rsidRPr="0043472D" w:rsidRDefault="0043472D" w:rsidP="00BE1A87">
      <w:pPr>
        <w:ind w:left="8"/>
        <w:rPr>
          <w:rFonts w:ascii="Arial" w:eastAsia="Times New Roman" w:hAnsi="Arial" w:cs="Arial"/>
          <w:b/>
          <w:bCs/>
        </w:rPr>
      </w:pPr>
      <w:r w:rsidRPr="0043472D">
        <w:rPr>
          <w:rFonts w:ascii="Arial" w:eastAsia="Times New Roman" w:hAnsi="Arial" w:cs="Arial"/>
          <w:b/>
          <w:bCs/>
        </w:rPr>
        <w:t xml:space="preserve">УСЛОВИЯ УЧАСТИЯ: </w:t>
      </w:r>
    </w:p>
    <w:p w:rsidR="00BE1A87" w:rsidRPr="0043472D" w:rsidRDefault="00BE1A87" w:rsidP="00BE1A87">
      <w:pPr>
        <w:ind w:left="8"/>
        <w:rPr>
          <w:rFonts w:ascii="Arial" w:eastAsia="Times New Roman" w:hAnsi="Arial" w:cs="Arial"/>
          <w:b/>
          <w:bCs/>
        </w:rPr>
      </w:pPr>
    </w:p>
    <w:p w:rsidR="0043472D" w:rsidRDefault="007125C0" w:rsidP="00BE1A87">
      <w:pPr>
        <w:ind w:left="8"/>
        <w:rPr>
          <w:rFonts w:ascii="Arial" w:eastAsia="Times New Roman" w:hAnsi="Arial" w:cs="Arial"/>
          <w:bCs/>
        </w:rPr>
      </w:pPr>
      <w:r w:rsidRPr="0043472D">
        <w:rPr>
          <w:rFonts w:ascii="Arial" w:eastAsia="Times New Roman" w:hAnsi="Arial" w:cs="Arial"/>
          <w:bCs/>
        </w:rPr>
        <w:t>О</w:t>
      </w:r>
      <w:r w:rsidR="00BE1A87" w:rsidRPr="0043472D">
        <w:rPr>
          <w:rFonts w:ascii="Arial" w:eastAsia="Times New Roman" w:hAnsi="Arial" w:cs="Arial"/>
          <w:bCs/>
        </w:rPr>
        <w:t>рганизационный взнос составляет 2200 руб.</w:t>
      </w:r>
      <w:r w:rsidRPr="0043472D">
        <w:rPr>
          <w:rFonts w:ascii="Arial" w:eastAsia="Times New Roman" w:hAnsi="Arial" w:cs="Arial"/>
          <w:bCs/>
        </w:rPr>
        <w:t xml:space="preserve">  </w:t>
      </w:r>
    </w:p>
    <w:p w:rsidR="00BE1A87" w:rsidRPr="0043472D" w:rsidRDefault="00BE1A87" w:rsidP="00BE1A87">
      <w:pPr>
        <w:ind w:left="8"/>
        <w:rPr>
          <w:rFonts w:ascii="Arial" w:eastAsia="Times New Roman" w:hAnsi="Arial" w:cs="Arial"/>
          <w:bCs/>
        </w:rPr>
      </w:pPr>
      <w:r w:rsidRPr="0043472D">
        <w:rPr>
          <w:rFonts w:ascii="Arial" w:eastAsia="Times New Roman" w:hAnsi="Arial" w:cs="Arial"/>
          <w:bCs/>
        </w:rPr>
        <w:t xml:space="preserve">Сумма включает </w:t>
      </w:r>
      <w:r w:rsidR="007125C0" w:rsidRPr="0043472D">
        <w:rPr>
          <w:rFonts w:ascii="Arial" w:eastAsia="Times New Roman" w:hAnsi="Arial" w:cs="Arial"/>
          <w:bCs/>
        </w:rPr>
        <w:t xml:space="preserve">участие в конференции, раздаточные материалы, </w:t>
      </w:r>
      <w:r w:rsidRPr="0043472D">
        <w:rPr>
          <w:rFonts w:ascii="Arial" w:eastAsia="Times New Roman" w:hAnsi="Arial" w:cs="Arial"/>
          <w:bCs/>
        </w:rPr>
        <w:t>кофе-брейк, культурно-образовательную программу.</w:t>
      </w:r>
    </w:p>
    <w:p w:rsidR="00BE1A87" w:rsidRPr="0043472D" w:rsidRDefault="00BE1A87" w:rsidP="00BE1A87">
      <w:pPr>
        <w:ind w:left="8"/>
        <w:rPr>
          <w:rFonts w:ascii="Arial" w:eastAsia="Times New Roman" w:hAnsi="Arial" w:cs="Arial"/>
          <w:bCs/>
        </w:rPr>
      </w:pPr>
      <w:r w:rsidRPr="0043472D">
        <w:rPr>
          <w:rFonts w:ascii="Arial" w:eastAsia="Times New Roman" w:hAnsi="Arial" w:cs="Arial"/>
          <w:bCs/>
        </w:rPr>
        <w:t>.</w:t>
      </w:r>
    </w:p>
    <w:p w:rsidR="00BE1A87" w:rsidRPr="0043472D" w:rsidRDefault="00BE1A87" w:rsidP="00BE1A87">
      <w:pPr>
        <w:ind w:left="8"/>
        <w:rPr>
          <w:rFonts w:ascii="Arial" w:eastAsia="Times New Roman" w:hAnsi="Arial" w:cs="Arial"/>
          <w:b/>
          <w:bCs/>
        </w:rPr>
      </w:pPr>
    </w:p>
    <w:p w:rsidR="002A570B" w:rsidRPr="0043472D" w:rsidRDefault="002A570B">
      <w:pPr>
        <w:rPr>
          <w:rFonts w:ascii="Arial" w:hAnsi="Arial" w:cs="Arial"/>
        </w:rPr>
        <w:sectPr w:rsidR="002A570B" w:rsidRPr="0043472D" w:rsidSect="008A0840">
          <w:type w:val="continuous"/>
          <w:pgSz w:w="11900" w:h="16840"/>
          <w:pgMar w:top="1361" w:right="840" w:bottom="1440" w:left="1132" w:header="0" w:footer="713" w:gutter="0"/>
          <w:cols w:space="720" w:equalWidth="0">
            <w:col w:w="9928"/>
          </w:cols>
        </w:sectPr>
      </w:pPr>
    </w:p>
    <w:p w:rsidR="002A570B" w:rsidRPr="0043472D" w:rsidRDefault="00A1696E">
      <w:pPr>
        <w:jc w:val="right"/>
        <w:rPr>
          <w:rFonts w:ascii="Arial" w:hAnsi="Arial" w:cs="Arial"/>
          <w:sz w:val="20"/>
          <w:szCs w:val="20"/>
          <w:u w:val="single"/>
        </w:rPr>
      </w:pPr>
      <w:r w:rsidRPr="0043472D">
        <w:rPr>
          <w:rFonts w:ascii="Arial" w:eastAsia="Times New Roman" w:hAnsi="Arial" w:cs="Arial"/>
          <w:sz w:val="24"/>
          <w:szCs w:val="24"/>
          <w:u w:val="single"/>
        </w:rPr>
        <w:lastRenderedPageBreak/>
        <w:t>ПРИЛОЖЕНИЕ 1</w:t>
      </w:r>
    </w:p>
    <w:p w:rsidR="002A570B" w:rsidRPr="0043472D" w:rsidRDefault="002A570B">
      <w:pPr>
        <w:spacing w:line="44" w:lineRule="exact"/>
        <w:rPr>
          <w:rFonts w:ascii="Arial" w:hAnsi="Arial" w:cs="Arial"/>
          <w:sz w:val="20"/>
          <w:szCs w:val="20"/>
        </w:rPr>
      </w:pPr>
    </w:p>
    <w:p w:rsidR="0043472D" w:rsidRDefault="0043472D" w:rsidP="0043472D">
      <w:pPr>
        <w:ind w:left="3860"/>
        <w:rPr>
          <w:rFonts w:ascii="Arial" w:eastAsia="Times New Roman" w:hAnsi="Arial" w:cs="Arial"/>
          <w:b/>
          <w:bCs/>
          <w:sz w:val="24"/>
          <w:szCs w:val="24"/>
        </w:rPr>
      </w:pPr>
    </w:p>
    <w:p w:rsidR="0043472D" w:rsidRDefault="0043472D" w:rsidP="0043472D">
      <w:pPr>
        <w:ind w:left="3860"/>
        <w:rPr>
          <w:rFonts w:ascii="Arial" w:eastAsia="Times New Roman" w:hAnsi="Arial" w:cs="Arial"/>
          <w:b/>
          <w:bCs/>
          <w:sz w:val="24"/>
          <w:szCs w:val="24"/>
        </w:rPr>
      </w:pPr>
    </w:p>
    <w:p w:rsidR="002A570B" w:rsidRPr="0043472D" w:rsidRDefault="00A1696E" w:rsidP="0043472D">
      <w:pPr>
        <w:jc w:val="center"/>
        <w:rPr>
          <w:rFonts w:ascii="Arial" w:hAnsi="Arial" w:cs="Arial"/>
          <w:sz w:val="20"/>
          <w:szCs w:val="20"/>
        </w:rPr>
      </w:pPr>
      <w:r w:rsidRPr="0043472D">
        <w:rPr>
          <w:rFonts w:ascii="Arial" w:eastAsia="Times New Roman" w:hAnsi="Arial" w:cs="Arial"/>
          <w:b/>
          <w:bCs/>
          <w:sz w:val="24"/>
          <w:szCs w:val="24"/>
        </w:rPr>
        <w:t>Заявка на участие в</w:t>
      </w:r>
    </w:p>
    <w:p w:rsidR="002A570B" w:rsidRPr="0043472D" w:rsidRDefault="00A1696E" w:rsidP="0043472D">
      <w:pPr>
        <w:jc w:val="center"/>
        <w:rPr>
          <w:rFonts w:ascii="Arial" w:hAnsi="Arial" w:cs="Arial"/>
          <w:sz w:val="20"/>
          <w:szCs w:val="20"/>
        </w:rPr>
      </w:pPr>
      <w:r w:rsidRPr="0043472D">
        <w:rPr>
          <w:rFonts w:ascii="Arial" w:eastAsia="Times" w:hAnsi="Arial" w:cs="Arial"/>
          <w:b/>
          <w:bCs/>
          <w:sz w:val="24"/>
          <w:szCs w:val="24"/>
        </w:rPr>
        <w:t>II</w:t>
      </w:r>
      <w:r w:rsidRPr="0043472D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43472D">
        <w:rPr>
          <w:rFonts w:ascii="Arial" w:eastAsia="Times" w:hAnsi="Arial" w:cs="Arial"/>
          <w:b/>
          <w:bCs/>
          <w:sz w:val="24"/>
          <w:szCs w:val="24"/>
        </w:rPr>
        <w:t xml:space="preserve"> </w:t>
      </w:r>
      <w:r w:rsidR="007C4185" w:rsidRPr="0043472D">
        <w:rPr>
          <w:rFonts w:ascii="Arial" w:eastAsia="Times" w:hAnsi="Arial" w:cs="Arial"/>
          <w:b/>
          <w:bCs/>
          <w:sz w:val="24"/>
          <w:szCs w:val="24"/>
        </w:rPr>
        <w:t xml:space="preserve">Всероссийской </w:t>
      </w:r>
      <w:r w:rsidRPr="0043472D">
        <w:rPr>
          <w:rFonts w:ascii="Arial" w:eastAsia="Times New Roman" w:hAnsi="Arial" w:cs="Arial"/>
          <w:b/>
          <w:bCs/>
          <w:sz w:val="24"/>
          <w:szCs w:val="24"/>
        </w:rPr>
        <w:t>научно</w:t>
      </w:r>
      <w:r w:rsidRPr="0043472D">
        <w:rPr>
          <w:rFonts w:ascii="Arial" w:eastAsia="Times" w:hAnsi="Arial" w:cs="Arial"/>
          <w:b/>
          <w:bCs/>
          <w:sz w:val="24"/>
          <w:szCs w:val="24"/>
        </w:rPr>
        <w:t>-</w:t>
      </w:r>
      <w:r w:rsidRPr="0043472D">
        <w:rPr>
          <w:rFonts w:ascii="Arial" w:eastAsia="Times New Roman" w:hAnsi="Arial" w:cs="Arial"/>
          <w:b/>
          <w:bCs/>
          <w:sz w:val="24"/>
          <w:szCs w:val="24"/>
        </w:rPr>
        <w:t>практической конференции</w:t>
      </w:r>
    </w:p>
    <w:p w:rsidR="002A570B" w:rsidRPr="0043472D" w:rsidRDefault="002A570B" w:rsidP="0043472D">
      <w:pPr>
        <w:spacing w:line="161" w:lineRule="exact"/>
        <w:jc w:val="center"/>
        <w:rPr>
          <w:rFonts w:ascii="Arial" w:hAnsi="Arial" w:cs="Arial"/>
          <w:sz w:val="20"/>
          <w:szCs w:val="20"/>
        </w:rPr>
      </w:pPr>
    </w:p>
    <w:p w:rsidR="002A570B" w:rsidRPr="0043472D" w:rsidRDefault="0043472D" w:rsidP="0043472D">
      <w:pPr>
        <w:jc w:val="center"/>
        <w:rPr>
          <w:rFonts w:ascii="Arial" w:hAnsi="Arial" w:cs="Arial"/>
          <w:sz w:val="20"/>
          <w:szCs w:val="20"/>
        </w:rPr>
      </w:pPr>
      <w:r w:rsidRPr="0043472D">
        <w:rPr>
          <w:rFonts w:ascii="Arial" w:eastAsia="Times New Roman" w:hAnsi="Arial" w:cs="Arial"/>
          <w:b/>
          <w:bCs/>
          <w:sz w:val="24"/>
          <w:szCs w:val="24"/>
        </w:rPr>
        <w:t>«ВЛАСТЬ, БИЗН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ЕС, ОБРАЗОВАНИЕ: ВОСХОЖДЕНИЕ К </w:t>
      </w:r>
      <w:r w:rsidRPr="0043472D">
        <w:rPr>
          <w:rFonts w:ascii="Arial" w:eastAsia="Times New Roman" w:hAnsi="Arial" w:cs="Arial"/>
          <w:b/>
          <w:bCs/>
          <w:sz w:val="24"/>
          <w:szCs w:val="24"/>
        </w:rPr>
        <w:t>ЧЕЛОВЕКУ»</w:t>
      </w:r>
    </w:p>
    <w:p w:rsidR="002A570B" w:rsidRPr="0043472D" w:rsidRDefault="002A570B" w:rsidP="0043472D">
      <w:pPr>
        <w:spacing w:line="79" w:lineRule="exact"/>
        <w:jc w:val="center"/>
        <w:rPr>
          <w:rFonts w:ascii="Arial" w:hAnsi="Arial" w:cs="Arial"/>
          <w:sz w:val="20"/>
          <w:szCs w:val="20"/>
        </w:rPr>
      </w:pPr>
    </w:p>
    <w:p w:rsidR="0043472D" w:rsidRDefault="0043472D" w:rsidP="0043472D">
      <w:pPr>
        <w:ind w:right="20"/>
        <w:jc w:val="center"/>
        <w:rPr>
          <w:rFonts w:ascii="Arial" w:eastAsia="Times" w:hAnsi="Arial" w:cs="Arial"/>
          <w:b/>
          <w:bCs/>
        </w:rPr>
      </w:pPr>
    </w:p>
    <w:p w:rsidR="002A570B" w:rsidRPr="0043472D" w:rsidRDefault="007C4185" w:rsidP="0043472D">
      <w:pPr>
        <w:ind w:right="20"/>
        <w:jc w:val="center"/>
        <w:rPr>
          <w:rFonts w:ascii="Arial" w:eastAsia="Times" w:hAnsi="Arial" w:cs="Arial"/>
          <w:b/>
          <w:bCs/>
        </w:rPr>
      </w:pPr>
      <w:bookmarkStart w:id="0" w:name="_GoBack"/>
      <w:bookmarkEnd w:id="0"/>
      <w:r w:rsidRPr="0043472D">
        <w:rPr>
          <w:rFonts w:ascii="Arial" w:eastAsia="Times" w:hAnsi="Arial" w:cs="Arial"/>
          <w:b/>
          <w:bCs/>
        </w:rPr>
        <w:t xml:space="preserve">21-22 мая </w:t>
      </w:r>
      <w:r w:rsidR="00A1696E" w:rsidRPr="0043472D">
        <w:rPr>
          <w:rFonts w:ascii="Arial" w:eastAsia="Times" w:hAnsi="Arial" w:cs="Arial"/>
          <w:b/>
          <w:bCs/>
        </w:rPr>
        <w:t>20</w:t>
      </w:r>
      <w:r w:rsidRPr="0043472D">
        <w:rPr>
          <w:rFonts w:ascii="Arial" w:eastAsia="Times" w:hAnsi="Arial" w:cs="Arial"/>
          <w:b/>
          <w:bCs/>
        </w:rPr>
        <w:t>20</w:t>
      </w:r>
      <w:r w:rsidR="00A1696E" w:rsidRPr="0043472D">
        <w:rPr>
          <w:rFonts w:ascii="Arial" w:eastAsia="Times" w:hAnsi="Arial" w:cs="Arial"/>
          <w:b/>
          <w:bCs/>
        </w:rPr>
        <w:t xml:space="preserve"> </w:t>
      </w:r>
      <w:r w:rsidR="00A1696E" w:rsidRPr="0043472D">
        <w:rPr>
          <w:rFonts w:ascii="Arial" w:eastAsia="Times New Roman" w:hAnsi="Arial" w:cs="Arial"/>
          <w:b/>
          <w:bCs/>
        </w:rPr>
        <w:t>года,</w:t>
      </w:r>
      <w:r w:rsidR="00A1696E" w:rsidRPr="0043472D">
        <w:rPr>
          <w:rFonts w:ascii="Arial" w:eastAsia="Times" w:hAnsi="Arial" w:cs="Arial"/>
          <w:b/>
          <w:bCs/>
        </w:rPr>
        <w:t xml:space="preserve"> </w:t>
      </w:r>
      <w:r w:rsidR="00A1696E" w:rsidRPr="0043472D">
        <w:rPr>
          <w:rFonts w:ascii="Arial" w:eastAsia="Times New Roman" w:hAnsi="Arial" w:cs="Arial"/>
          <w:b/>
          <w:bCs/>
        </w:rPr>
        <w:t>г.</w:t>
      </w:r>
      <w:r w:rsidR="00A1696E" w:rsidRPr="0043472D">
        <w:rPr>
          <w:rFonts w:ascii="Arial" w:eastAsia="Times" w:hAnsi="Arial" w:cs="Arial"/>
          <w:b/>
          <w:bCs/>
        </w:rPr>
        <w:t xml:space="preserve"> </w:t>
      </w:r>
      <w:r w:rsidRPr="0043472D">
        <w:rPr>
          <w:rFonts w:ascii="Arial" w:eastAsia="Times" w:hAnsi="Arial" w:cs="Arial"/>
          <w:b/>
          <w:bCs/>
        </w:rPr>
        <w:t>Красноярск</w:t>
      </w:r>
    </w:p>
    <w:p w:rsidR="0041078C" w:rsidRPr="0043472D" w:rsidRDefault="0041078C">
      <w:pPr>
        <w:ind w:right="20"/>
        <w:jc w:val="center"/>
        <w:rPr>
          <w:rFonts w:ascii="Arial" w:eastAsia="Times" w:hAnsi="Arial" w:cs="Arial"/>
          <w:b/>
          <w:bCs/>
        </w:rPr>
      </w:pPr>
    </w:p>
    <w:p w:rsidR="0041078C" w:rsidRPr="0043472D" w:rsidRDefault="0041078C">
      <w:pPr>
        <w:ind w:right="20"/>
        <w:jc w:val="center"/>
        <w:rPr>
          <w:rFonts w:ascii="Arial" w:eastAsia="Times" w:hAnsi="Arial" w:cs="Arial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41078C" w:rsidRPr="0043472D" w:rsidTr="0041078C">
        <w:tc>
          <w:tcPr>
            <w:tcW w:w="5068" w:type="dxa"/>
          </w:tcPr>
          <w:p w:rsidR="0041078C" w:rsidRPr="0043472D" w:rsidRDefault="0041078C" w:rsidP="0041078C">
            <w:pPr>
              <w:rPr>
                <w:rFonts w:ascii="Arial" w:hAnsi="Arial" w:cs="Arial"/>
                <w:sz w:val="20"/>
                <w:szCs w:val="20"/>
              </w:rPr>
            </w:pPr>
            <w:r w:rsidRPr="0043472D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  <w:tc>
          <w:tcPr>
            <w:tcW w:w="5068" w:type="dxa"/>
          </w:tcPr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</w:tr>
      <w:tr w:rsidR="0041078C" w:rsidRPr="0043472D" w:rsidTr="0041078C">
        <w:tc>
          <w:tcPr>
            <w:tcW w:w="5068" w:type="dxa"/>
          </w:tcPr>
          <w:p w:rsidR="0041078C" w:rsidRPr="0043472D" w:rsidRDefault="0041078C" w:rsidP="0041078C">
            <w:pPr>
              <w:rPr>
                <w:rFonts w:ascii="Arial" w:hAnsi="Arial" w:cs="Arial"/>
                <w:sz w:val="20"/>
                <w:szCs w:val="20"/>
              </w:rPr>
            </w:pPr>
            <w:r w:rsidRPr="0043472D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  <w:tc>
          <w:tcPr>
            <w:tcW w:w="5068" w:type="dxa"/>
          </w:tcPr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</w:tr>
      <w:tr w:rsidR="0041078C" w:rsidRPr="0043472D" w:rsidTr="0041078C">
        <w:tc>
          <w:tcPr>
            <w:tcW w:w="5068" w:type="dxa"/>
          </w:tcPr>
          <w:p w:rsidR="0041078C" w:rsidRPr="0043472D" w:rsidRDefault="0041078C" w:rsidP="0041078C">
            <w:pPr>
              <w:rPr>
                <w:rFonts w:ascii="Arial" w:hAnsi="Arial" w:cs="Arial"/>
                <w:sz w:val="20"/>
                <w:szCs w:val="20"/>
              </w:rPr>
            </w:pPr>
            <w:r w:rsidRPr="0043472D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  <w:tc>
          <w:tcPr>
            <w:tcW w:w="5068" w:type="dxa"/>
          </w:tcPr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</w:tr>
      <w:tr w:rsidR="0041078C" w:rsidRPr="0043472D" w:rsidTr="0041078C">
        <w:tc>
          <w:tcPr>
            <w:tcW w:w="5068" w:type="dxa"/>
          </w:tcPr>
          <w:p w:rsidR="0041078C" w:rsidRPr="0043472D" w:rsidRDefault="0041078C" w:rsidP="0041078C">
            <w:pPr>
              <w:rPr>
                <w:rFonts w:ascii="Arial" w:hAnsi="Arial" w:cs="Arial"/>
                <w:sz w:val="20"/>
                <w:szCs w:val="20"/>
              </w:rPr>
            </w:pPr>
            <w:r w:rsidRPr="0043472D">
              <w:rPr>
                <w:rFonts w:ascii="Arial" w:eastAsia="Times New Roman" w:hAnsi="Arial" w:cs="Arial"/>
                <w:sz w:val="24"/>
                <w:szCs w:val="24"/>
              </w:rPr>
              <w:t>Место работы</w:t>
            </w:r>
          </w:p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  <w:tc>
          <w:tcPr>
            <w:tcW w:w="5068" w:type="dxa"/>
          </w:tcPr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</w:tr>
      <w:tr w:rsidR="0041078C" w:rsidRPr="0043472D" w:rsidTr="0041078C">
        <w:tc>
          <w:tcPr>
            <w:tcW w:w="5068" w:type="dxa"/>
          </w:tcPr>
          <w:p w:rsidR="0041078C" w:rsidRPr="0043472D" w:rsidRDefault="0041078C" w:rsidP="0041078C">
            <w:pPr>
              <w:rPr>
                <w:rFonts w:ascii="Arial" w:hAnsi="Arial" w:cs="Arial"/>
                <w:sz w:val="20"/>
                <w:szCs w:val="20"/>
              </w:rPr>
            </w:pPr>
            <w:r w:rsidRPr="0043472D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  <w:tc>
          <w:tcPr>
            <w:tcW w:w="5068" w:type="dxa"/>
          </w:tcPr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</w:tr>
      <w:tr w:rsidR="0041078C" w:rsidRPr="0043472D" w:rsidTr="0041078C">
        <w:tc>
          <w:tcPr>
            <w:tcW w:w="5068" w:type="dxa"/>
          </w:tcPr>
          <w:p w:rsidR="0041078C" w:rsidRPr="0043472D" w:rsidRDefault="0041078C" w:rsidP="0041078C">
            <w:pPr>
              <w:rPr>
                <w:rFonts w:ascii="Arial" w:hAnsi="Arial" w:cs="Arial"/>
                <w:sz w:val="20"/>
                <w:szCs w:val="20"/>
              </w:rPr>
            </w:pPr>
            <w:r w:rsidRPr="0043472D">
              <w:rPr>
                <w:rFonts w:ascii="Arial" w:eastAsia="Times New Roman" w:hAnsi="Arial" w:cs="Arial"/>
                <w:sz w:val="24"/>
                <w:szCs w:val="24"/>
              </w:rPr>
              <w:t>Ученая степень</w:t>
            </w:r>
          </w:p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  <w:tc>
          <w:tcPr>
            <w:tcW w:w="5068" w:type="dxa"/>
          </w:tcPr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</w:tr>
      <w:tr w:rsidR="0041078C" w:rsidRPr="0043472D" w:rsidTr="0041078C">
        <w:tc>
          <w:tcPr>
            <w:tcW w:w="5068" w:type="dxa"/>
          </w:tcPr>
          <w:p w:rsidR="0041078C" w:rsidRPr="0043472D" w:rsidRDefault="0041078C" w:rsidP="0041078C">
            <w:pPr>
              <w:rPr>
                <w:rFonts w:ascii="Arial" w:hAnsi="Arial" w:cs="Arial"/>
                <w:sz w:val="20"/>
                <w:szCs w:val="20"/>
              </w:rPr>
            </w:pPr>
            <w:r w:rsidRPr="0043472D">
              <w:rPr>
                <w:rFonts w:ascii="Arial" w:eastAsia="Times New Roman" w:hAnsi="Arial" w:cs="Arial"/>
                <w:sz w:val="24"/>
                <w:szCs w:val="24"/>
              </w:rPr>
              <w:t>Ученое звание</w:t>
            </w:r>
          </w:p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  <w:tc>
          <w:tcPr>
            <w:tcW w:w="5068" w:type="dxa"/>
          </w:tcPr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</w:tr>
      <w:tr w:rsidR="0041078C" w:rsidRPr="0043472D" w:rsidTr="0041078C">
        <w:tc>
          <w:tcPr>
            <w:tcW w:w="5068" w:type="dxa"/>
          </w:tcPr>
          <w:p w:rsidR="0041078C" w:rsidRPr="0043472D" w:rsidRDefault="0041078C" w:rsidP="0041078C">
            <w:pPr>
              <w:rPr>
                <w:rFonts w:ascii="Arial" w:hAnsi="Arial" w:cs="Arial"/>
                <w:sz w:val="20"/>
                <w:szCs w:val="20"/>
              </w:rPr>
            </w:pPr>
            <w:r w:rsidRPr="0043472D">
              <w:rPr>
                <w:rFonts w:ascii="Arial" w:eastAsia="Times New Roman" w:hAnsi="Arial" w:cs="Arial"/>
                <w:sz w:val="24"/>
                <w:szCs w:val="24"/>
              </w:rPr>
              <w:t>Название доклада</w:t>
            </w:r>
          </w:p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  <w:tc>
          <w:tcPr>
            <w:tcW w:w="5068" w:type="dxa"/>
          </w:tcPr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</w:tr>
      <w:tr w:rsidR="0041078C" w:rsidRPr="0043472D" w:rsidTr="0041078C">
        <w:tc>
          <w:tcPr>
            <w:tcW w:w="5068" w:type="dxa"/>
          </w:tcPr>
          <w:p w:rsidR="0041078C" w:rsidRPr="0043472D" w:rsidRDefault="0041078C" w:rsidP="004107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3472D">
              <w:rPr>
                <w:rFonts w:ascii="Arial" w:eastAsia="Times New Roman" w:hAnsi="Arial" w:cs="Arial"/>
                <w:sz w:val="24"/>
                <w:szCs w:val="24"/>
              </w:rPr>
              <w:t>Публикация ВАК</w:t>
            </w:r>
          </w:p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  <w:tc>
          <w:tcPr>
            <w:tcW w:w="5068" w:type="dxa"/>
          </w:tcPr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</w:tr>
      <w:tr w:rsidR="0041078C" w:rsidRPr="0043472D" w:rsidTr="0041078C">
        <w:tc>
          <w:tcPr>
            <w:tcW w:w="5068" w:type="dxa"/>
          </w:tcPr>
          <w:p w:rsidR="0041078C" w:rsidRPr="0043472D" w:rsidRDefault="0041078C" w:rsidP="004107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3472D">
              <w:rPr>
                <w:rFonts w:ascii="Arial" w:eastAsia="Times New Roman" w:hAnsi="Arial" w:cs="Arial"/>
                <w:sz w:val="24"/>
                <w:szCs w:val="24"/>
              </w:rPr>
              <w:t>Публикация</w:t>
            </w:r>
            <w:r w:rsidRPr="0043472D">
              <w:rPr>
                <w:rFonts w:ascii="Arial" w:eastAsia="Times New Roman" w:hAnsi="Arial" w:cs="Arial"/>
              </w:rPr>
              <w:t xml:space="preserve"> Scopus / WoS</w:t>
            </w:r>
            <w:r w:rsidRPr="004347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  <w:tc>
          <w:tcPr>
            <w:tcW w:w="5068" w:type="dxa"/>
          </w:tcPr>
          <w:p w:rsidR="0041078C" w:rsidRPr="0043472D" w:rsidRDefault="0041078C">
            <w:pPr>
              <w:ind w:right="20"/>
              <w:jc w:val="center"/>
              <w:rPr>
                <w:rFonts w:ascii="Arial" w:eastAsia="Times" w:hAnsi="Arial" w:cs="Arial"/>
                <w:b/>
                <w:bCs/>
              </w:rPr>
            </w:pPr>
          </w:p>
        </w:tc>
      </w:tr>
    </w:tbl>
    <w:p w:rsidR="0041078C" w:rsidRPr="0043472D" w:rsidRDefault="0041078C">
      <w:pPr>
        <w:ind w:right="20"/>
        <w:jc w:val="center"/>
        <w:rPr>
          <w:rFonts w:ascii="Arial" w:eastAsia="Times" w:hAnsi="Arial" w:cs="Arial"/>
          <w:b/>
          <w:bCs/>
        </w:rPr>
      </w:pPr>
    </w:p>
    <w:p w:rsidR="0041078C" w:rsidRPr="0043472D" w:rsidRDefault="0041078C">
      <w:pPr>
        <w:ind w:right="20"/>
        <w:jc w:val="center"/>
        <w:rPr>
          <w:rFonts w:ascii="Arial" w:eastAsia="Times" w:hAnsi="Arial" w:cs="Arial"/>
          <w:b/>
          <w:bCs/>
        </w:rPr>
      </w:pPr>
    </w:p>
    <w:p w:rsidR="0041078C" w:rsidRPr="0043472D" w:rsidRDefault="0041078C">
      <w:pPr>
        <w:ind w:right="20"/>
        <w:jc w:val="center"/>
        <w:rPr>
          <w:rFonts w:ascii="Arial" w:hAnsi="Arial" w:cs="Arial"/>
          <w:sz w:val="20"/>
          <w:szCs w:val="20"/>
        </w:rPr>
      </w:pPr>
    </w:p>
    <w:p w:rsidR="002A570B" w:rsidRPr="0043472D" w:rsidRDefault="002A570B">
      <w:pPr>
        <w:spacing w:line="149" w:lineRule="exact"/>
        <w:rPr>
          <w:rFonts w:ascii="Arial" w:hAnsi="Arial" w:cs="Arial"/>
          <w:sz w:val="20"/>
          <w:szCs w:val="20"/>
        </w:rPr>
      </w:pPr>
    </w:p>
    <w:p w:rsidR="002A570B" w:rsidRPr="0043472D" w:rsidRDefault="002A570B">
      <w:pPr>
        <w:spacing w:line="146" w:lineRule="exact"/>
        <w:rPr>
          <w:rFonts w:ascii="Arial" w:hAnsi="Arial" w:cs="Arial"/>
          <w:sz w:val="20"/>
          <w:szCs w:val="20"/>
        </w:rPr>
      </w:pPr>
    </w:p>
    <w:p w:rsidR="002A570B" w:rsidRPr="0043472D" w:rsidRDefault="002A570B">
      <w:pPr>
        <w:spacing w:line="149" w:lineRule="exact"/>
        <w:rPr>
          <w:rFonts w:ascii="Arial" w:hAnsi="Arial" w:cs="Arial"/>
          <w:sz w:val="20"/>
          <w:szCs w:val="20"/>
        </w:rPr>
      </w:pPr>
    </w:p>
    <w:p w:rsidR="002A570B" w:rsidRPr="0043472D" w:rsidRDefault="002A570B">
      <w:pPr>
        <w:spacing w:line="149" w:lineRule="exact"/>
        <w:rPr>
          <w:rFonts w:ascii="Arial" w:hAnsi="Arial" w:cs="Arial"/>
          <w:sz w:val="20"/>
          <w:szCs w:val="20"/>
        </w:rPr>
      </w:pPr>
    </w:p>
    <w:p w:rsidR="002A570B" w:rsidRPr="0043472D" w:rsidRDefault="002A570B">
      <w:pPr>
        <w:spacing w:line="146" w:lineRule="exact"/>
        <w:rPr>
          <w:rFonts w:ascii="Arial" w:hAnsi="Arial" w:cs="Arial"/>
          <w:sz w:val="20"/>
          <w:szCs w:val="20"/>
        </w:rPr>
      </w:pPr>
    </w:p>
    <w:p w:rsidR="002A570B" w:rsidRPr="0043472D" w:rsidRDefault="002A570B">
      <w:pPr>
        <w:spacing w:line="149" w:lineRule="exact"/>
        <w:rPr>
          <w:rFonts w:ascii="Arial" w:hAnsi="Arial" w:cs="Arial"/>
          <w:sz w:val="20"/>
          <w:szCs w:val="20"/>
        </w:rPr>
      </w:pPr>
    </w:p>
    <w:p w:rsidR="0041078C" w:rsidRPr="0043472D" w:rsidRDefault="0041078C">
      <w:pPr>
        <w:rPr>
          <w:rFonts w:ascii="Arial" w:hAnsi="Arial" w:cs="Arial"/>
          <w:sz w:val="20"/>
          <w:szCs w:val="20"/>
        </w:rPr>
      </w:pPr>
    </w:p>
    <w:p w:rsidR="00BB79B4" w:rsidRPr="0043472D" w:rsidRDefault="00BB79B4">
      <w:pPr>
        <w:ind w:left="8068"/>
        <w:rPr>
          <w:rFonts w:ascii="Arial" w:eastAsia="Times New Roman" w:hAnsi="Arial" w:cs="Arial"/>
          <w:sz w:val="24"/>
          <w:szCs w:val="24"/>
        </w:rPr>
      </w:pPr>
    </w:p>
    <w:p w:rsidR="00BB79B4" w:rsidRPr="0043472D" w:rsidRDefault="00BB79B4">
      <w:pPr>
        <w:ind w:left="8068"/>
        <w:rPr>
          <w:rFonts w:ascii="Arial" w:eastAsia="Times New Roman" w:hAnsi="Arial" w:cs="Arial"/>
          <w:sz w:val="24"/>
          <w:szCs w:val="24"/>
        </w:rPr>
      </w:pPr>
    </w:p>
    <w:p w:rsidR="00BB79B4" w:rsidRPr="0043472D" w:rsidRDefault="00BB79B4">
      <w:pPr>
        <w:ind w:left="8068"/>
        <w:rPr>
          <w:rFonts w:ascii="Arial" w:eastAsia="Times New Roman" w:hAnsi="Arial" w:cs="Arial"/>
          <w:sz w:val="24"/>
          <w:szCs w:val="24"/>
        </w:rPr>
      </w:pPr>
    </w:p>
    <w:p w:rsidR="00BB79B4" w:rsidRPr="0043472D" w:rsidRDefault="00BB79B4">
      <w:pPr>
        <w:ind w:left="8068"/>
        <w:rPr>
          <w:rFonts w:ascii="Arial" w:eastAsia="Times New Roman" w:hAnsi="Arial" w:cs="Arial"/>
          <w:sz w:val="24"/>
          <w:szCs w:val="24"/>
        </w:rPr>
      </w:pPr>
    </w:p>
    <w:p w:rsidR="00BB79B4" w:rsidRPr="0043472D" w:rsidRDefault="00BB79B4">
      <w:pPr>
        <w:ind w:left="8068"/>
        <w:rPr>
          <w:rFonts w:ascii="Arial" w:eastAsia="Times New Roman" w:hAnsi="Arial" w:cs="Arial"/>
          <w:sz w:val="24"/>
          <w:szCs w:val="24"/>
        </w:rPr>
      </w:pPr>
    </w:p>
    <w:p w:rsidR="00BB79B4" w:rsidRPr="0043472D" w:rsidRDefault="00BB79B4">
      <w:pPr>
        <w:ind w:left="8068"/>
        <w:rPr>
          <w:rFonts w:ascii="Arial" w:eastAsia="Times New Roman" w:hAnsi="Arial" w:cs="Arial"/>
          <w:sz w:val="24"/>
          <w:szCs w:val="24"/>
        </w:rPr>
      </w:pPr>
    </w:p>
    <w:p w:rsidR="00BB79B4" w:rsidRPr="0043472D" w:rsidRDefault="00BB79B4">
      <w:pPr>
        <w:ind w:left="8068"/>
        <w:rPr>
          <w:rFonts w:ascii="Arial" w:eastAsia="Times New Roman" w:hAnsi="Arial" w:cs="Arial"/>
          <w:sz w:val="24"/>
          <w:szCs w:val="24"/>
        </w:rPr>
      </w:pPr>
    </w:p>
    <w:p w:rsidR="00BB79B4" w:rsidRPr="0043472D" w:rsidRDefault="00BB79B4">
      <w:pPr>
        <w:ind w:left="8068"/>
        <w:rPr>
          <w:rFonts w:ascii="Arial" w:eastAsia="Times New Roman" w:hAnsi="Arial" w:cs="Arial"/>
          <w:sz w:val="24"/>
          <w:szCs w:val="24"/>
        </w:rPr>
      </w:pPr>
    </w:p>
    <w:p w:rsidR="00BB79B4" w:rsidRPr="0043472D" w:rsidRDefault="00BB79B4">
      <w:pPr>
        <w:ind w:left="8068"/>
        <w:rPr>
          <w:rFonts w:ascii="Arial" w:eastAsia="Times New Roman" w:hAnsi="Arial" w:cs="Arial"/>
          <w:sz w:val="24"/>
          <w:szCs w:val="24"/>
        </w:rPr>
      </w:pPr>
    </w:p>
    <w:p w:rsidR="00BB79B4" w:rsidRPr="0043472D" w:rsidRDefault="00BB79B4">
      <w:pPr>
        <w:ind w:left="8068"/>
        <w:rPr>
          <w:rFonts w:ascii="Arial" w:eastAsia="Times New Roman" w:hAnsi="Arial" w:cs="Arial"/>
          <w:sz w:val="24"/>
          <w:szCs w:val="24"/>
        </w:rPr>
      </w:pPr>
    </w:p>
    <w:p w:rsidR="00BB79B4" w:rsidRPr="0043472D" w:rsidRDefault="00BB79B4">
      <w:pPr>
        <w:ind w:left="8068"/>
        <w:rPr>
          <w:rFonts w:ascii="Arial" w:eastAsia="Times New Roman" w:hAnsi="Arial" w:cs="Arial"/>
          <w:sz w:val="24"/>
          <w:szCs w:val="24"/>
        </w:rPr>
      </w:pPr>
    </w:p>
    <w:p w:rsidR="00544EC1" w:rsidRPr="0043472D" w:rsidRDefault="00544EC1" w:rsidP="00544EC1">
      <w:pPr>
        <w:spacing w:after="120"/>
        <w:jc w:val="center"/>
        <w:rPr>
          <w:rFonts w:ascii="Arial" w:hAnsi="Arial" w:cs="Arial"/>
        </w:rPr>
      </w:pPr>
    </w:p>
    <w:sectPr w:rsidR="00544EC1" w:rsidRPr="0043472D" w:rsidSect="00EE7034">
      <w:pgSz w:w="11900" w:h="16840"/>
      <w:pgMar w:top="683" w:right="840" w:bottom="627" w:left="1132" w:header="0" w:footer="0" w:gutter="0"/>
      <w:cols w:space="720" w:equalWidth="0">
        <w:col w:w="99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18" w:rsidRDefault="00774E18" w:rsidP="008A0840">
      <w:r>
        <w:separator/>
      </w:r>
    </w:p>
  </w:endnote>
  <w:endnote w:type="continuationSeparator" w:id="0">
    <w:p w:rsidR="00774E18" w:rsidRDefault="00774E18" w:rsidP="008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18" w:rsidRDefault="00774E18" w:rsidP="008A0840">
      <w:r>
        <w:separator/>
      </w:r>
    </w:p>
  </w:footnote>
  <w:footnote w:type="continuationSeparator" w:id="0">
    <w:p w:rsidR="00774E18" w:rsidRDefault="00774E18" w:rsidP="008A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B4E4A18"/>
    <w:lvl w:ilvl="0" w:tplc="FA84653E">
      <w:start w:val="1"/>
      <w:numFmt w:val="decimal"/>
      <w:lvlText w:val="%1"/>
      <w:lvlJc w:val="left"/>
    </w:lvl>
    <w:lvl w:ilvl="1" w:tplc="79F6558A">
      <w:numFmt w:val="decimal"/>
      <w:lvlText w:val=""/>
      <w:lvlJc w:val="left"/>
    </w:lvl>
    <w:lvl w:ilvl="2" w:tplc="E3083636">
      <w:numFmt w:val="decimal"/>
      <w:lvlText w:val=""/>
      <w:lvlJc w:val="left"/>
    </w:lvl>
    <w:lvl w:ilvl="3" w:tplc="36B42726">
      <w:numFmt w:val="decimal"/>
      <w:lvlText w:val=""/>
      <w:lvlJc w:val="left"/>
    </w:lvl>
    <w:lvl w:ilvl="4" w:tplc="38B8634C">
      <w:numFmt w:val="decimal"/>
      <w:lvlText w:val=""/>
      <w:lvlJc w:val="left"/>
    </w:lvl>
    <w:lvl w:ilvl="5" w:tplc="E17A9E96">
      <w:numFmt w:val="decimal"/>
      <w:lvlText w:val=""/>
      <w:lvlJc w:val="left"/>
    </w:lvl>
    <w:lvl w:ilvl="6" w:tplc="8CECBDEE">
      <w:numFmt w:val="decimal"/>
      <w:lvlText w:val=""/>
      <w:lvlJc w:val="left"/>
    </w:lvl>
    <w:lvl w:ilvl="7" w:tplc="D0FAB64A">
      <w:numFmt w:val="decimal"/>
      <w:lvlText w:val=""/>
      <w:lvlJc w:val="left"/>
    </w:lvl>
    <w:lvl w:ilvl="8" w:tplc="CF6E4FC6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6C1E434E"/>
    <w:lvl w:ilvl="0" w:tplc="8DDA45E2">
      <w:start w:val="1"/>
      <w:numFmt w:val="decimal"/>
      <w:lvlText w:val="%1."/>
      <w:lvlJc w:val="left"/>
    </w:lvl>
    <w:lvl w:ilvl="1" w:tplc="82382656">
      <w:numFmt w:val="decimal"/>
      <w:lvlText w:val=""/>
      <w:lvlJc w:val="left"/>
    </w:lvl>
    <w:lvl w:ilvl="2" w:tplc="3976C0E8">
      <w:numFmt w:val="decimal"/>
      <w:lvlText w:val=""/>
      <w:lvlJc w:val="left"/>
    </w:lvl>
    <w:lvl w:ilvl="3" w:tplc="314CAFC0">
      <w:numFmt w:val="decimal"/>
      <w:lvlText w:val=""/>
      <w:lvlJc w:val="left"/>
    </w:lvl>
    <w:lvl w:ilvl="4" w:tplc="E2DA6FBE">
      <w:numFmt w:val="decimal"/>
      <w:lvlText w:val=""/>
      <w:lvlJc w:val="left"/>
    </w:lvl>
    <w:lvl w:ilvl="5" w:tplc="690C8476">
      <w:numFmt w:val="decimal"/>
      <w:lvlText w:val=""/>
      <w:lvlJc w:val="left"/>
    </w:lvl>
    <w:lvl w:ilvl="6" w:tplc="3982A512">
      <w:numFmt w:val="decimal"/>
      <w:lvlText w:val=""/>
      <w:lvlJc w:val="left"/>
    </w:lvl>
    <w:lvl w:ilvl="7" w:tplc="191A844E">
      <w:numFmt w:val="decimal"/>
      <w:lvlText w:val=""/>
      <w:lvlJc w:val="left"/>
    </w:lvl>
    <w:lvl w:ilvl="8" w:tplc="24C04346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E2AC635C"/>
    <w:lvl w:ilvl="0" w:tplc="38A2066A">
      <w:start w:val="1"/>
      <w:numFmt w:val="bullet"/>
      <w:lvlText w:val=""/>
      <w:lvlJc w:val="left"/>
    </w:lvl>
    <w:lvl w:ilvl="1" w:tplc="506A6172">
      <w:numFmt w:val="decimal"/>
      <w:lvlText w:val=""/>
      <w:lvlJc w:val="left"/>
    </w:lvl>
    <w:lvl w:ilvl="2" w:tplc="D22A55D4">
      <w:numFmt w:val="decimal"/>
      <w:lvlText w:val=""/>
      <w:lvlJc w:val="left"/>
    </w:lvl>
    <w:lvl w:ilvl="3" w:tplc="0F241B88">
      <w:numFmt w:val="decimal"/>
      <w:lvlText w:val=""/>
      <w:lvlJc w:val="left"/>
    </w:lvl>
    <w:lvl w:ilvl="4" w:tplc="9D2289EE">
      <w:numFmt w:val="decimal"/>
      <w:lvlText w:val=""/>
      <w:lvlJc w:val="left"/>
    </w:lvl>
    <w:lvl w:ilvl="5" w:tplc="EDE86636">
      <w:numFmt w:val="decimal"/>
      <w:lvlText w:val=""/>
      <w:lvlJc w:val="left"/>
    </w:lvl>
    <w:lvl w:ilvl="6" w:tplc="7B029DC0">
      <w:numFmt w:val="decimal"/>
      <w:lvlText w:val=""/>
      <w:lvlJc w:val="left"/>
    </w:lvl>
    <w:lvl w:ilvl="7" w:tplc="7D96495A">
      <w:numFmt w:val="decimal"/>
      <w:lvlText w:val=""/>
      <w:lvlJc w:val="left"/>
    </w:lvl>
    <w:lvl w:ilvl="8" w:tplc="71DC6E9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B330E434"/>
    <w:lvl w:ilvl="0" w:tplc="41DAD0A6">
      <w:start w:val="1"/>
      <w:numFmt w:val="decimal"/>
      <w:lvlText w:val="%1."/>
      <w:lvlJc w:val="left"/>
    </w:lvl>
    <w:lvl w:ilvl="1" w:tplc="F27C4992">
      <w:start w:val="1"/>
      <w:numFmt w:val="bullet"/>
      <w:lvlText w:val="¾"/>
      <w:lvlJc w:val="left"/>
    </w:lvl>
    <w:lvl w:ilvl="2" w:tplc="E1B0A6A0">
      <w:numFmt w:val="decimal"/>
      <w:lvlText w:val=""/>
      <w:lvlJc w:val="left"/>
    </w:lvl>
    <w:lvl w:ilvl="3" w:tplc="C4F8F206">
      <w:numFmt w:val="decimal"/>
      <w:lvlText w:val=""/>
      <w:lvlJc w:val="left"/>
    </w:lvl>
    <w:lvl w:ilvl="4" w:tplc="5BC86C9C">
      <w:numFmt w:val="decimal"/>
      <w:lvlText w:val=""/>
      <w:lvlJc w:val="left"/>
    </w:lvl>
    <w:lvl w:ilvl="5" w:tplc="FA62386C">
      <w:numFmt w:val="decimal"/>
      <w:lvlText w:val=""/>
      <w:lvlJc w:val="left"/>
    </w:lvl>
    <w:lvl w:ilvl="6" w:tplc="D40A0E64">
      <w:numFmt w:val="decimal"/>
      <w:lvlText w:val=""/>
      <w:lvlJc w:val="left"/>
    </w:lvl>
    <w:lvl w:ilvl="7" w:tplc="928A22D2">
      <w:numFmt w:val="decimal"/>
      <w:lvlText w:val=""/>
      <w:lvlJc w:val="left"/>
    </w:lvl>
    <w:lvl w:ilvl="8" w:tplc="262E1A2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5FEA1588"/>
    <w:lvl w:ilvl="0" w:tplc="80501BC8">
      <w:start w:val="1"/>
      <w:numFmt w:val="decimal"/>
      <w:lvlText w:val="%1)"/>
      <w:lvlJc w:val="left"/>
    </w:lvl>
    <w:lvl w:ilvl="1" w:tplc="41C23E2C">
      <w:numFmt w:val="decimal"/>
      <w:lvlText w:val=""/>
      <w:lvlJc w:val="left"/>
    </w:lvl>
    <w:lvl w:ilvl="2" w:tplc="7EC86718">
      <w:numFmt w:val="decimal"/>
      <w:lvlText w:val=""/>
      <w:lvlJc w:val="left"/>
    </w:lvl>
    <w:lvl w:ilvl="3" w:tplc="97E6D000">
      <w:numFmt w:val="decimal"/>
      <w:lvlText w:val=""/>
      <w:lvlJc w:val="left"/>
    </w:lvl>
    <w:lvl w:ilvl="4" w:tplc="185E0BC4">
      <w:numFmt w:val="decimal"/>
      <w:lvlText w:val=""/>
      <w:lvlJc w:val="left"/>
    </w:lvl>
    <w:lvl w:ilvl="5" w:tplc="DE2E2DA0">
      <w:numFmt w:val="decimal"/>
      <w:lvlText w:val=""/>
      <w:lvlJc w:val="left"/>
    </w:lvl>
    <w:lvl w:ilvl="6" w:tplc="E1B21966">
      <w:numFmt w:val="decimal"/>
      <w:lvlText w:val=""/>
      <w:lvlJc w:val="left"/>
    </w:lvl>
    <w:lvl w:ilvl="7" w:tplc="A3EE8014">
      <w:numFmt w:val="decimal"/>
      <w:lvlText w:val=""/>
      <w:lvlJc w:val="left"/>
    </w:lvl>
    <w:lvl w:ilvl="8" w:tplc="26B07CD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EDBAB112"/>
    <w:lvl w:ilvl="0" w:tplc="8E7A7660">
      <w:start w:val="1"/>
      <w:numFmt w:val="decimal"/>
      <w:lvlText w:val="%1."/>
      <w:lvlJc w:val="left"/>
    </w:lvl>
    <w:lvl w:ilvl="1" w:tplc="B9741720">
      <w:numFmt w:val="decimal"/>
      <w:lvlText w:val=""/>
      <w:lvlJc w:val="left"/>
    </w:lvl>
    <w:lvl w:ilvl="2" w:tplc="A61C1DCA">
      <w:numFmt w:val="decimal"/>
      <w:lvlText w:val=""/>
      <w:lvlJc w:val="left"/>
    </w:lvl>
    <w:lvl w:ilvl="3" w:tplc="1872319C">
      <w:numFmt w:val="decimal"/>
      <w:lvlText w:val=""/>
      <w:lvlJc w:val="left"/>
    </w:lvl>
    <w:lvl w:ilvl="4" w:tplc="963E36A2">
      <w:numFmt w:val="decimal"/>
      <w:lvlText w:val=""/>
      <w:lvlJc w:val="left"/>
    </w:lvl>
    <w:lvl w:ilvl="5" w:tplc="74F201FA">
      <w:numFmt w:val="decimal"/>
      <w:lvlText w:val=""/>
      <w:lvlJc w:val="left"/>
    </w:lvl>
    <w:lvl w:ilvl="6" w:tplc="1372523C">
      <w:numFmt w:val="decimal"/>
      <w:lvlText w:val=""/>
      <w:lvlJc w:val="left"/>
    </w:lvl>
    <w:lvl w:ilvl="7" w:tplc="56F69D48">
      <w:numFmt w:val="decimal"/>
      <w:lvlText w:val=""/>
      <w:lvlJc w:val="left"/>
    </w:lvl>
    <w:lvl w:ilvl="8" w:tplc="4C40A1B6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7090C35E"/>
    <w:lvl w:ilvl="0" w:tplc="66FC6724">
      <w:start w:val="1"/>
      <w:numFmt w:val="bullet"/>
      <w:lvlText w:val="="/>
      <w:lvlJc w:val="left"/>
    </w:lvl>
    <w:lvl w:ilvl="1" w:tplc="63065AE4">
      <w:numFmt w:val="decimal"/>
      <w:lvlText w:val=""/>
      <w:lvlJc w:val="left"/>
    </w:lvl>
    <w:lvl w:ilvl="2" w:tplc="6B0AED8A">
      <w:numFmt w:val="decimal"/>
      <w:lvlText w:val=""/>
      <w:lvlJc w:val="left"/>
    </w:lvl>
    <w:lvl w:ilvl="3" w:tplc="6D9E9EB6">
      <w:numFmt w:val="decimal"/>
      <w:lvlText w:val=""/>
      <w:lvlJc w:val="left"/>
    </w:lvl>
    <w:lvl w:ilvl="4" w:tplc="1DB8831A">
      <w:numFmt w:val="decimal"/>
      <w:lvlText w:val=""/>
      <w:lvlJc w:val="left"/>
    </w:lvl>
    <w:lvl w:ilvl="5" w:tplc="21EA626A">
      <w:numFmt w:val="decimal"/>
      <w:lvlText w:val=""/>
      <w:lvlJc w:val="left"/>
    </w:lvl>
    <w:lvl w:ilvl="6" w:tplc="EB98B800">
      <w:numFmt w:val="decimal"/>
      <w:lvlText w:val=""/>
      <w:lvlJc w:val="left"/>
    </w:lvl>
    <w:lvl w:ilvl="7" w:tplc="48D69530">
      <w:numFmt w:val="decimal"/>
      <w:lvlText w:val=""/>
      <w:lvlJc w:val="left"/>
    </w:lvl>
    <w:lvl w:ilvl="8" w:tplc="D47AF72C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5A340E9E"/>
    <w:lvl w:ilvl="0" w:tplc="3AD2D70A">
      <w:start w:val="1"/>
      <w:numFmt w:val="bullet"/>
      <w:lvlText w:val="\endash "/>
      <w:lvlJc w:val="left"/>
    </w:lvl>
    <w:lvl w:ilvl="1" w:tplc="5B509EFC">
      <w:start w:val="1"/>
      <w:numFmt w:val="bullet"/>
      <w:lvlText w:val=""/>
      <w:lvlJc w:val="left"/>
    </w:lvl>
    <w:lvl w:ilvl="2" w:tplc="C4EC0400">
      <w:numFmt w:val="decimal"/>
      <w:lvlText w:val=""/>
      <w:lvlJc w:val="left"/>
    </w:lvl>
    <w:lvl w:ilvl="3" w:tplc="E8046A6A">
      <w:numFmt w:val="decimal"/>
      <w:lvlText w:val=""/>
      <w:lvlJc w:val="left"/>
    </w:lvl>
    <w:lvl w:ilvl="4" w:tplc="C97AE2B4">
      <w:numFmt w:val="decimal"/>
      <w:lvlText w:val=""/>
      <w:lvlJc w:val="left"/>
    </w:lvl>
    <w:lvl w:ilvl="5" w:tplc="942CE416">
      <w:numFmt w:val="decimal"/>
      <w:lvlText w:val=""/>
      <w:lvlJc w:val="left"/>
    </w:lvl>
    <w:lvl w:ilvl="6" w:tplc="C792AFDE">
      <w:numFmt w:val="decimal"/>
      <w:lvlText w:val=""/>
      <w:lvlJc w:val="left"/>
    </w:lvl>
    <w:lvl w:ilvl="7" w:tplc="79C2778E">
      <w:numFmt w:val="decimal"/>
      <w:lvlText w:val=""/>
      <w:lvlJc w:val="left"/>
    </w:lvl>
    <w:lvl w:ilvl="8" w:tplc="E2C079FC">
      <w:numFmt w:val="decimal"/>
      <w:lvlText w:val=""/>
      <w:lvlJc w:val="left"/>
    </w:lvl>
  </w:abstractNum>
  <w:abstractNum w:abstractNumId="8" w15:restartNumberingAfterBreak="0">
    <w:nsid w:val="047C3BB6"/>
    <w:multiLevelType w:val="hybridMultilevel"/>
    <w:tmpl w:val="1322680A"/>
    <w:lvl w:ilvl="0" w:tplc="4424771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5460EB0"/>
    <w:multiLevelType w:val="hybridMultilevel"/>
    <w:tmpl w:val="7EC6FB1E"/>
    <w:lvl w:ilvl="0" w:tplc="2A985C32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 w15:restartNumberingAfterBreak="0">
    <w:nsid w:val="08DB5CD9"/>
    <w:multiLevelType w:val="hybridMultilevel"/>
    <w:tmpl w:val="5F74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8237B"/>
    <w:multiLevelType w:val="hybridMultilevel"/>
    <w:tmpl w:val="B2F4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409B"/>
    <w:multiLevelType w:val="hybridMultilevel"/>
    <w:tmpl w:val="68D2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63859"/>
    <w:multiLevelType w:val="hybridMultilevel"/>
    <w:tmpl w:val="FCD2A872"/>
    <w:lvl w:ilvl="0" w:tplc="E3525FF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70B"/>
    <w:rsid w:val="00016FA7"/>
    <w:rsid w:val="000231A7"/>
    <w:rsid w:val="00025574"/>
    <w:rsid w:val="00027A21"/>
    <w:rsid w:val="00060F0A"/>
    <w:rsid w:val="00124E0A"/>
    <w:rsid w:val="00127442"/>
    <w:rsid w:val="00183295"/>
    <w:rsid w:val="001B7395"/>
    <w:rsid w:val="001E4B80"/>
    <w:rsid w:val="001F07C6"/>
    <w:rsid w:val="002268F2"/>
    <w:rsid w:val="002A570B"/>
    <w:rsid w:val="002E255E"/>
    <w:rsid w:val="002F37D2"/>
    <w:rsid w:val="0032513A"/>
    <w:rsid w:val="00347C0B"/>
    <w:rsid w:val="003521A4"/>
    <w:rsid w:val="003B2666"/>
    <w:rsid w:val="003E65FD"/>
    <w:rsid w:val="0041078C"/>
    <w:rsid w:val="0042561B"/>
    <w:rsid w:val="0043472D"/>
    <w:rsid w:val="004500A4"/>
    <w:rsid w:val="00470B28"/>
    <w:rsid w:val="004A3645"/>
    <w:rsid w:val="004D626C"/>
    <w:rsid w:val="0050040C"/>
    <w:rsid w:val="005071B5"/>
    <w:rsid w:val="00544EC1"/>
    <w:rsid w:val="005667CC"/>
    <w:rsid w:val="005824E3"/>
    <w:rsid w:val="00590650"/>
    <w:rsid w:val="005A16C6"/>
    <w:rsid w:val="005D0B6A"/>
    <w:rsid w:val="00613942"/>
    <w:rsid w:val="00643B42"/>
    <w:rsid w:val="00662519"/>
    <w:rsid w:val="00663681"/>
    <w:rsid w:val="006A07DC"/>
    <w:rsid w:val="006D5DDA"/>
    <w:rsid w:val="006E37C9"/>
    <w:rsid w:val="0070237E"/>
    <w:rsid w:val="00711229"/>
    <w:rsid w:val="007125C0"/>
    <w:rsid w:val="00722263"/>
    <w:rsid w:val="00730948"/>
    <w:rsid w:val="007330A5"/>
    <w:rsid w:val="00764C96"/>
    <w:rsid w:val="00774E18"/>
    <w:rsid w:val="007C4185"/>
    <w:rsid w:val="007E7464"/>
    <w:rsid w:val="007F0266"/>
    <w:rsid w:val="007F334D"/>
    <w:rsid w:val="00864D21"/>
    <w:rsid w:val="008A0840"/>
    <w:rsid w:val="00904AB6"/>
    <w:rsid w:val="00951254"/>
    <w:rsid w:val="009849CC"/>
    <w:rsid w:val="009D701A"/>
    <w:rsid w:val="009E72D1"/>
    <w:rsid w:val="00A03103"/>
    <w:rsid w:val="00A1696E"/>
    <w:rsid w:val="00A205CF"/>
    <w:rsid w:val="00A3530D"/>
    <w:rsid w:val="00A57BE9"/>
    <w:rsid w:val="00A91CD5"/>
    <w:rsid w:val="00AE7220"/>
    <w:rsid w:val="00B50D2A"/>
    <w:rsid w:val="00B517AC"/>
    <w:rsid w:val="00BB79B4"/>
    <w:rsid w:val="00BD6BE6"/>
    <w:rsid w:val="00BD7F1E"/>
    <w:rsid w:val="00BE1A87"/>
    <w:rsid w:val="00BF2084"/>
    <w:rsid w:val="00C1441B"/>
    <w:rsid w:val="00C2112C"/>
    <w:rsid w:val="00C37274"/>
    <w:rsid w:val="00C41537"/>
    <w:rsid w:val="00C46432"/>
    <w:rsid w:val="00C71452"/>
    <w:rsid w:val="00C71DED"/>
    <w:rsid w:val="00C94B05"/>
    <w:rsid w:val="00D00D1C"/>
    <w:rsid w:val="00D300C7"/>
    <w:rsid w:val="00D64F45"/>
    <w:rsid w:val="00D72B16"/>
    <w:rsid w:val="00D77777"/>
    <w:rsid w:val="00DC63B4"/>
    <w:rsid w:val="00DE6830"/>
    <w:rsid w:val="00E67662"/>
    <w:rsid w:val="00E87F89"/>
    <w:rsid w:val="00E91525"/>
    <w:rsid w:val="00EB571C"/>
    <w:rsid w:val="00EE7034"/>
    <w:rsid w:val="00F03069"/>
    <w:rsid w:val="00F4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4D8F87"/>
  <w15:docId w15:val="{A78EE36B-178B-4F8F-986E-1D112AC6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0A"/>
  </w:style>
  <w:style w:type="paragraph" w:styleId="1">
    <w:name w:val="heading 1"/>
    <w:basedOn w:val="a"/>
    <w:link w:val="10"/>
    <w:uiPriority w:val="9"/>
    <w:qFormat/>
    <w:rsid w:val="0002557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4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12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31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5574"/>
    <w:rPr>
      <w:rFonts w:eastAsia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41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8A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0840"/>
  </w:style>
  <w:style w:type="paragraph" w:styleId="ab">
    <w:name w:val="footer"/>
    <w:basedOn w:val="a"/>
    <w:link w:val="ac"/>
    <w:uiPriority w:val="99"/>
    <w:semiHidden/>
    <w:unhideWhenUsed/>
    <w:rsid w:val="008A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creativeconomy.ru/lib/4084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rchilab.online/" TargetMode="Externa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hyperlink" Target="https://creativeconomy.ru/lib/40995" TargetMode="External"/><Relationship Id="rId25" Type="http://schemas.openxmlformats.org/officeDocument/2006/relationships/hyperlink" Target="mailto:office@bbusiness.biz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nomy.ru/lib/39794" TargetMode="External"/><Relationship Id="rId20" Type="http://schemas.openxmlformats.org/officeDocument/2006/relationships/hyperlink" Target="https://creativeconomy.ru/lib/408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kspu.ru/division/vestni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nomy.ru/lib/40559" TargetMode="External"/><Relationship Id="rId23" Type="http://schemas.openxmlformats.org/officeDocument/2006/relationships/hyperlink" Target="https://www.archilab.online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creativeconomy.ru/lib/408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nomy.ru/lib/40509" TargetMode="External"/><Relationship Id="rId22" Type="http://schemas.openxmlformats.org/officeDocument/2006/relationships/hyperlink" Target="http://www.kspu.ru/division/vestni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Евтихиева Наталья Андреевна</cp:lastModifiedBy>
  <cp:revision>7</cp:revision>
  <dcterms:created xsi:type="dcterms:W3CDTF">2020-02-12T13:46:00Z</dcterms:created>
  <dcterms:modified xsi:type="dcterms:W3CDTF">2020-02-27T13:43:00Z</dcterms:modified>
</cp:coreProperties>
</file>